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0A3" w:rsidRPr="001B5BE6" w:rsidRDefault="00B93FB3" w:rsidP="00962C96">
      <w:pPr>
        <w:pStyle w:val="Nadpis1"/>
        <w:rPr>
          <w:color w:val="auto"/>
        </w:rPr>
      </w:pPr>
      <w:r w:rsidRPr="001B5BE6">
        <w:rPr>
          <w:color w:val="auto"/>
        </w:rPr>
        <w:t>Stanovy s</w:t>
      </w:r>
      <w:r w:rsidR="00A940A3" w:rsidRPr="001B5BE6">
        <w:rPr>
          <w:color w:val="auto"/>
        </w:rPr>
        <w:t>polku</w:t>
      </w:r>
      <w:r w:rsidR="003E1ECA" w:rsidRPr="001B5BE6">
        <w:rPr>
          <w:color w:val="auto"/>
        </w:rPr>
        <w:t xml:space="preserve"> Pro </w:t>
      </w:r>
      <w:proofErr w:type="gramStart"/>
      <w:r w:rsidR="003E1ECA" w:rsidRPr="001B5BE6">
        <w:rPr>
          <w:color w:val="auto"/>
        </w:rPr>
        <w:t>Slavonín</w:t>
      </w:r>
      <w:r w:rsidR="00A940A3" w:rsidRPr="001B5BE6">
        <w:rPr>
          <w:color w:val="auto"/>
        </w:rPr>
        <w:t xml:space="preserve"> z. s.</w:t>
      </w:r>
      <w:proofErr w:type="gramEnd"/>
    </w:p>
    <w:p w:rsidR="00A940A3" w:rsidRPr="001B5BE6" w:rsidRDefault="00A940A3" w:rsidP="00962C96">
      <w:pPr>
        <w:rPr>
          <w:color w:val="auto"/>
        </w:rPr>
      </w:pPr>
    </w:p>
    <w:p w:rsidR="00A940A3" w:rsidRPr="001B5BE6" w:rsidRDefault="00A940A3" w:rsidP="00962C96">
      <w:pPr>
        <w:pStyle w:val="Nadpis3"/>
        <w:rPr>
          <w:color w:val="auto"/>
        </w:rPr>
      </w:pPr>
      <w:r w:rsidRPr="001B5BE6">
        <w:rPr>
          <w:color w:val="auto"/>
        </w:rPr>
        <w:t>Čl. 1 </w:t>
      </w:r>
      <w:r w:rsidRPr="001B5BE6">
        <w:rPr>
          <w:color w:val="auto"/>
        </w:rPr>
        <w:br/>
        <w:t>Název, forma a sídlo</w:t>
      </w:r>
    </w:p>
    <w:p w:rsidR="00A940A3" w:rsidRPr="001B5BE6" w:rsidRDefault="00E43DBB" w:rsidP="00962C96">
      <w:pPr>
        <w:rPr>
          <w:color w:val="auto"/>
        </w:rPr>
      </w:pPr>
      <w:r w:rsidRPr="001B5BE6">
        <w:rPr>
          <w:color w:val="auto"/>
        </w:rPr>
        <w:t>Pro Slavonín</w:t>
      </w:r>
      <w:r w:rsidR="00C20A8B" w:rsidRPr="001B5BE6">
        <w:rPr>
          <w:color w:val="auto"/>
        </w:rPr>
        <w:t xml:space="preserve"> z.</w:t>
      </w:r>
      <w:r w:rsidR="005939F8" w:rsidRPr="001B5BE6">
        <w:rPr>
          <w:color w:val="auto"/>
        </w:rPr>
        <w:t xml:space="preserve"> </w:t>
      </w:r>
      <w:proofErr w:type="gramStart"/>
      <w:r w:rsidR="005939F8" w:rsidRPr="001B5BE6">
        <w:rPr>
          <w:color w:val="auto"/>
        </w:rPr>
        <w:t>s.</w:t>
      </w:r>
      <w:proofErr w:type="gramEnd"/>
      <w:r w:rsidR="00C20A8B" w:rsidRPr="001B5BE6">
        <w:rPr>
          <w:color w:val="auto"/>
        </w:rPr>
        <w:t xml:space="preserve"> </w:t>
      </w:r>
      <w:r w:rsidR="00A940A3" w:rsidRPr="001B5BE6">
        <w:rPr>
          <w:color w:val="auto"/>
        </w:rPr>
        <w:t xml:space="preserve"> (dále jen „spolek“) je právnickou osobou založenou v souladu se zákonem č. 89/2012 Sb., občanský zákoník, v platném znění. Má sídlo </w:t>
      </w:r>
      <w:r w:rsidR="00C20A8B" w:rsidRPr="001B5BE6">
        <w:rPr>
          <w:color w:val="auto"/>
        </w:rPr>
        <w:t>v</w:t>
      </w:r>
      <w:r w:rsidR="00B93FB3" w:rsidRPr="001B5BE6">
        <w:rPr>
          <w:color w:val="auto"/>
        </w:rPr>
        <w:t> </w:t>
      </w:r>
      <w:r w:rsidR="00C20A8B" w:rsidRPr="001B5BE6">
        <w:rPr>
          <w:color w:val="auto"/>
        </w:rPr>
        <w:t>Olomouci</w:t>
      </w:r>
      <w:r w:rsidR="00B93FB3" w:rsidRPr="001B5BE6">
        <w:rPr>
          <w:color w:val="auto"/>
        </w:rPr>
        <w:t xml:space="preserve">, </w:t>
      </w:r>
      <w:r w:rsidRPr="001B5BE6">
        <w:rPr>
          <w:color w:val="auto"/>
        </w:rPr>
        <w:t>Josefa Beka 546/11</w:t>
      </w:r>
      <w:r w:rsidR="00C20A8B" w:rsidRPr="001B5BE6">
        <w:rPr>
          <w:color w:val="auto"/>
        </w:rPr>
        <w:t xml:space="preserve">, </w:t>
      </w:r>
      <w:r w:rsidR="005939F8" w:rsidRPr="001B5BE6">
        <w:rPr>
          <w:color w:val="auto"/>
        </w:rPr>
        <w:t xml:space="preserve">PSČ </w:t>
      </w:r>
      <w:r w:rsidR="00B93FB3" w:rsidRPr="001B5BE6">
        <w:rPr>
          <w:color w:val="auto"/>
        </w:rPr>
        <w:t>783 01</w:t>
      </w:r>
      <w:r w:rsidR="00C20A8B" w:rsidRPr="001B5BE6">
        <w:rPr>
          <w:color w:val="auto"/>
        </w:rPr>
        <w:t>.</w:t>
      </w:r>
    </w:p>
    <w:p w:rsidR="00A940A3" w:rsidRPr="001B5BE6" w:rsidRDefault="00A940A3" w:rsidP="00962C96">
      <w:pPr>
        <w:pStyle w:val="Nadpis3"/>
        <w:rPr>
          <w:color w:val="auto"/>
        </w:rPr>
      </w:pPr>
      <w:r w:rsidRPr="001B5BE6">
        <w:rPr>
          <w:color w:val="auto"/>
        </w:rPr>
        <w:t>Čl. 2 </w:t>
      </w:r>
      <w:r w:rsidRPr="001B5BE6">
        <w:rPr>
          <w:color w:val="auto"/>
        </w:rPr>
        <w:br/>
        <w:t>Charakter spolku</w:t>
      </w:r>
    </w:p>
    <w:p w:rsidR="00A940A3" w:rsidRPr="001B5BE6" w:rsidRDefault="00A940A3" w:rsidP="00962C96">
      <w:pPr>
        <w:rPr>
          <w:color w:val="auto"/>
        </w:rPr>
      </w:pPr>
      <w:r w:rsidRPr="001B5BE6">
        <w:rPr>
          <w:color w:val="auto"/>
        </w:rPr>
        <w:t>Spolek je dobrovolným, nevládním, neziskovým svazkem občan</w:t>
      </w:r>
      <w:r w:rsidR="00BD363B" w:rsidRPr="001B5BE6">
        <w:rPr>
          <w:color w:val="auto"/>
        </w:rPr>
        <w:t>ů, v němž se spolčili zastánci</w:t>
      </w:r>
      <w:r w:rsidRPr="001B5BE6">
        <w:rPr>
          <w:color w:val="auto"/>
        </w:rPr>
        <w:t xml:space="preserve"> ochrany </w:t>
      </w:r>
      <w:r w:rsidR="00FC5EEF" w:rsidRPr="001B5BE6">
        <w:rPr>
          <w:color w:val="auto"/>
        </w:rPr>
        <w:t xml:space="preserve">okrajové </w:t>
      </w:r>
      <w:r w:rsidR="00553FBD" w:rsidRPr="001B5BE6">
        <w:rPr>
          <w:color w:val="auto"/>
        </w:rPr>
        <w:t xml:space="preserve">olomoucké </w:t>
      </w:r>
      <w:r w:rsidR="00FC5EEF" w:rsidRPr="001B5BE6">
        <w:rPr>
          <w:color w:val="auto"/>
        </w:rPr>
        <w:t>části Slavonín</w:t>
      </w:r>
      <w:r w:rsidR="00553FBD" w:rsidRPr="001B5BE6">
        <w:rPr>
          <w:color w:val="auto"/>
        </w:rPr>
        <w:t>,</w:t>
      </w:r>
      <w:r w:rsidR="00FC5EEF" w:rsidRPr="001B5BE6">
        <w:rPr>
          <w:color w:val="auto"/>
        </w:rPr>
        <w:t xml:space="preserve"> jejího</w:t>
      </w:r>
      <w:r w:rsidR="00C20A8B" w:rsidRPr="001B5BE6">
        <w:rPr>
          <w:color w:val="auto"/>
        </w:rPr>
        <w:t xml:space="preserve"> urbanistického souladu s přírodou </w:t>
      </w:r>
      <w:r w:rsidRPr="001B5BE6">
        <w:rPr>
          <w:color w:val="auto"/>
        </w:rPr>
        <w:t xml:space="preserve">a </w:t>
      </w:r>
      <w:r w:rsidR="00C20A8B" w:rsidRPr="001B5BE6">
        <w:rPr>
          <w:color w:val="auto"/>
        </w:rPr>
        <w:t>k</w:t>
      </w:r>
      <w:r w:rsidRPr="001B5BE6">
        <w:rPr>
          <w:color w:val="auto"/>
        </w:rPr>
        <w:t>rajin</w:t>
      </w:r>
      <w:r w:rsidR="00C20A8B" w:rsidRPr="001B5BE6">
        <w:rPr>
          <w:color w:val="auto"/>
        </w:rPr>
        <w:t>ou,</w:t>
      </w:r>
      <w:r w:rsidRPr="001B5BE6">
        <w:rPr>
          <w:color w:val="auto"/>
        </w:rPr>
        <w:t xml:space="preserve"> k aktivní činnosti na jej</w:t>
      </w:r>
      <w:r w:rsidR="00FC5EEF" w:rsidRPr="001B5BE6">
        <w:rPr>
          <w:color w:val="auto"/>
        </w:rPr>
        <w:t xml:space="preserve">í </w:t>
      </w:r>
      <w:r w:rsidRPr="001B5BE6">
        <w:rPr>
          <w:color w:val="auto"/>
        </w:rPr>
        <w:t>ochranu, k popularizaci tohoto cíle a k poskytování obecně prospěšné činnosti v oblasti ochrany životního prostředí.</w:t>
      </w:r>
    </w:p>
    <w:p w:rsidR="00A940A3" w:rsidRPr="001B5BE6" w:rsidRDefault="00A940A3" w:rsidP="00962C96">
      <w:pPr>
        <w:pStyle w:val="Nadpis3"/>
        <w:rPr>
          <w:color w:val="auto"/>
        </w:rPr>
      </w:pPr>
      <w:r w:rsidRPr="001B5BE6">
        <w:rPr>
          <w:color w:val="auto"/>
        </w:rPr>
        <w:t>Čl. 3 </w:t>
      </w:r>
      <w:r w:rsidRPr="001B5BE6">
        <w:rPr>
          <w:color w:val="auto"/>
        </w:rPr>
        <w:br/>
        <w:t xml:space="preserve">Základní účely spolku </w:t>
      </w:r>
    </w:p>
    <w:p w:rsidR="00A940A3" w:rsidRPr="001B5BE6" w:rsidRDefault="00A940A3" w:rsidP="00962C96">
      <w:pPr>
        <w:rPr>
          <w:color w:val="auto"/>
        </w:rPr>
      </w:pPr>
      <w:r w:rsidRPr="001B5BE6">
        <w:rPr>
          <w:color w:val="auto"/>
        </w:rPr>
        <w:t>Základními účely spolku jsou:</w:t>
      </w:r>
    </w:p>
    <w:p w:rsidR="00A940A3" w:rsidRPr="001B5BE6" w:rsidRDefault="00A940A3" w:rsidP="00962C96">
      <w:pPr>
        <w:pStyle w:val="Odstavecseseznamem"/>
        <w:rPr>
          <w:color w:val="auto"/>
        </w:rPr>
      </w:pPr>
      <w:r w:rsidRPr="001B5BE6">
        <w:rPr>
          <w:color w:val="auto"/>
        </w:rPr>
        <w:t>ochrana přírody a krajiny</w:t>
      </w:r>
      <w:r w:rsidR="00FC5EEF" w:rsidRPr="001B5BE6">
        <w:rPr>
          <w:color w:val="auto"/>
        </w:rPr>
        <w:t xml:space="preserve"> </w:t>
      </w:r>
      <w:r w:rsidR="00C20A8B" w:rsidRPr="001B5BE6">
        <w:rPr>
          <w:color w:val="auto"/>
        </w:rPr>
        <w:t>v</w:t>
      </w:r>
      <w:r w:rsidR="00553FBD" w:rsidRPr="001B5BE6">
        <w:rPr>
          <w:color w:val="auto"/>
        </w:rPr>
        <w:t> katastrálním území Olomouc -</w:t>
      </w:r>
      <w:r w:rsidR="00FC5EEF" w:rsidRPr="001B5BE6">
        <w:rPr>
          <w:color w:val="auto"/>
        </w:rPr>
        <w:t xml:space="preserve"> Slavonín</w:t>
      </w:r>
      <w:r w:rsidR="00673634" w:rsidRPr="001B5BE6">
        <w:rPr>
          <w:color w:val="auto"/>
        </w:rPr>
        <w:t>,</w:t>
      </w:r>
    </w:p>
    <w:p w:rsidR="00BD363B" w:rsidRPr="001B5BE6" w:rsidRDefault="00E43DBB" w:rsidP="00E43DBB">
      <w:pPr>
        <w:pStyle w:val="Odstavecseseznamem"/>
        <w:rPr>
          <w:color w:val="auto"/>
        </w:rPr>
      </w:pPr>
      <w:r w:rsidRPr="001B5BE6">
        <w:rPr>
          <w:color w:val="auto"/>
        </w:rPr>
        <w:t>ochrana urbanistického řešení</w:t>
      </w:r>
      <w:r w:rsidR="00553FBD" w:rsidRPr="001B5BE6">
        <w:rPr>
          <w:color w:val="auto"/>
        </w:rPr>
        <w:t xml:space="preserve"> </w:t>
      </w:r>
      <w:r w:rsidR="00F844B6" w:rsidRPr="001B5BE6">
        <w:rPr>
          <w:color w:val="auto"/>
        </w:rPr>
        <w:t>při úpravách územního plánu, regulačních plánů a následných územních a stavebních řízení</w:t>
      </w:r>
      <w:r w:rsidR="00CE21BA" w:rsidRPr="001B5BE6">
        <w:rPr>
          <w:color w:val="auto"/>
        </w:rPr>
        <w:t>, připomínkování studií s cílem</w:t>
      </w:r>
      <w:r w:rsidRPr="001B5BE6">
        <w:rPr>
          <w:color w:val="auto"/>
        </w:rPr>
        <w:t xml:space="preserve"> </w:t>
      </w:r>
      <w:r w:rsidR="007E6F4B" w:rsidRPr="001B5BE6">
        <w:rPr>
          <w:color w:val="auto"/>
        </w:rPr>
        <w:t xml:space="preserve">dosažení souladu </w:t>
      </w:r>
      <w:r w:rsidRPr="001B5BE6">
        <w:rPr>
          <w:color w:val="auto"/>
        </w:rPr>
        <w:t>zástavby s přírodou a krajinou</w:t>
      </w:r>
      <w:r w:rsidR="00721DAD" w:rsidRPr="001B5BE6">
        <w:rPr>
          <w:color w:val="auto"/>
        </w:rPr>
        <w:t>,</w:t>
      </w:r>
    </w:p>
    <w:p w:rsidR="00F12F2D" w:rsidRPr="001B5BE6" w:rsidRDefault="00F12F2D" w:rsidP="00F12F2D">
      <w:pPr>
        <w:pStyle w:val="Odstavecseseznamem"/>
        <w:rPr>
          <w:color w:val="auto"/>
        </w:rPr>
      </w:pPr>
      <w:r w:rsidRPr="001B5BE6">
        <w:rPr>
          <w:color w:val="auto"/>
        </w:rPr>
        <w:t>dbát na rozvoj infrastruktury současně s rozvojem bytové zástavby</w:t>
      </w:r>
      <w:r w:rsidR="00721DAD" w:rsidRPr="001B5BE6">
        <w:rPr>
          <w:color w:val="auto"/>
        </w:rPr>
        <w:t>,</w:t>
      </w:r>
    </w:p>
    <w:p w:rsidR="00A940A3" w:rsidRPr="001B5BE6" w:rsidRDefault="00A940A3" w:rsidP="00962C96">
      <w:pPr>
        <w:pStyle w:val="Odstavecseseznamem"/>
        <w:rPr>
          <w:color w:val="auto"/>
        </w:rPr>
      </w:pPr>
      <w:r w:rsidRPr="001B5BE6">
        <w:rPr>
          <w:color w:val="auto"/>
        </w:rPr>
        <w:t>poskytování obecně prospěšných (bezplatných) služeb v oblasti ochrany životního prostředí.</w:t>
      </w:r>
    </w:p>
    <w:p w:rsidR="00A940A3" w:rsidRPr="001B5BE6" w:rsidRDefault="00A940A3" w:rsidP="00962C96">
      <w:pPr>
        <w:pStyle w:val="Nadpis3"/>
        <w:rPr>
          <w:color w:val="auto"/>
        </w:rPr>
      </w:pPr>
      <w:r w:rsidRPr="001B5BE6">
        <w:rPr>
          <w:color w:val="auto"/>
        </w:rPr>
        <w:t>Čl. 4 </w:t>
      </w:r>
      <w:r w:rsidRPr="001B5BE6">
        <w:rPr>
          <w:color w:val="auto"/>
        </w:rPr>
        <w:br/>
        <w:t>Formy činnosti spolku</w:t>
      </w:r>
    </w:p>
    <w:p w:rsidR="00A940A3" w:rsidRPr="001B5BE6" w:rsidRDefault="00A940A3" w:rsidP="00962C96">
      <w:pPr>
        <w:rPr>
          <w:color w:val="auto"/>
        </w:rPr>
      </w:pPr>
      <w:r w:rsidRPr="001B5BE6">
        <w:rPr>
          <w:color w:val="auto"/>
        </w:rPr>
        <w:t>Formami činnosti spolku jsou zejména:</w:t>
      </w:r>
    </w:p>
    <w:p w:rsidR="00A940A3" w:rsidRPr="001B5BE6" w:rsidRDefault="00A940A3" w:rsidP="00C24EF7">
      <w:pPr>
        <w:pStyle w:val="Odstavecseseznamem"/>
        <w:numPr>
          <w:ilvl w:val="0"/>
          <w:numId w:val="15"/>
        </w:numPr>
        <w:rPr>
          <w:color w:val="auto"/>
        </w:rPr>
      </w:pPr>
      <w:r w:rsidRPr="001B5BE6">
        <w:rPr>
          <w:color w:val="auto"/>
        </w:rPr>
        <w:t>praktická činnost ve spoluprác</w:t>
      </w:r>
      <w:r w:rsidR="00F12F2D" w:rsidRPr="001B5BE6">
        <w:rPr>
          <w:color w:val="auto"/>
        </w:rPr>
        <w:t>i</w:t>
      </w:r>
      <w:r w:rsidR="005939F8" w:rsidRPr="001B5BE6">
        <w:rPr>
          <w:color w:val="auto"/>
        </w:rPr>
        <w:t xml:space="preserve"> </w:t>
      </w:r>
      <w:r w:rsidRPr="001B5BE6">
        <w:rPr>
          <w:color w:val="auto"/>
        </w:rPr>
        <w:t>s orgány životního prostředí</w:t>
      </w:r>
      <w:r w:rsidR="005939F8" w:rsidRPr="001B5BE6">
        <w:rPr>
          <w:color w:val="auto"/>
        </w:rPr>
        <w:t xml:space="preserve">, jinými správními orgány </w:t>
      </w:r>
      <w:r w:rsidRPr="001B5BE6">
        <w:rPr>
          <w:color w:val="auto"/>
        </w:rPr>
        <w:t>a jinými subjekty</w:t>
      </w:r>
      <w:r w:rsidR="00673634" w:rsidRPr="001B5BE6">
        <w:rPr>
          <w:color w:val="auto"/>
        </w:rPr>
        <w:t>,</w:t>
      </w:r>
    </w:p>
    <w:p w:rsidR="00A940A3" w:rsidRPr="001B5BE6" w:rsidRDefault="00A940A3" w:rsidP="00962C96">
      <w:pPr>
        <w:pStyle w:val="Odstavecseseznamem"/>
        <w:rPr>
          <w:color w:val="auto"/>
        </w:rPr>
      </w:pPr>
      <w:r w:rsidRPr="001B5BE6">
        <w:rPr>
          <w:color w:val="auto"/>
        </w:rPr>
        <w:t>organizování kampaní</w:t>
      </w:r>
      <w:r w:rsidR="00041AC8" w:rsidRPr="001B5BE6">
        <w:rPr>
          <w:color w:val="auto"/>
        </w:rPr>
        <w:t>,</w:t>
      </w:r>
      <w:r w:rsidRPr="001B5BE6">
        <w:rPr>
          <w:color w:val="auto"/>
        </w:rPr>
        <w:t xml:space="preserve"> petičních akcí</w:t>
      </w:r>
      <w:r w:rsidR="00041AC8" w:rsidRPr="001B5BE6">
        <w:rPr>
          <w:color w:val="auto"/>
        </w:rPr>
        <w:t xml:space="preserve"> a medializace</w:t>
      </w:r>
      <w:r w:rsidRPr="001B5BE6">
        <w:rPr>
          <w:color w:val="auto"/>
        </w:rPr>
        <w:t xml:space="preserve"> </w:t>
      </w:r>
      <w:r w:rsidR="00F844B6" w:rsidRPr="001B5BE6">
        <w:rPr>
          <w:color w:val="auto"/>
        </w:rPr>
        <w:t xml:space="preserve">v souvislosti </w:t>
      </w:r>
      <w:r w:rsidR="00041AC8" w:rsidRPr="001B5BE6">
        <w:rPr>
          <w:color w:val="auto"/>
        </w:rPr>
        <w:t>s vyjmenovanými základními účely spolku</w:t>
      </w:r>
      <w:r w:rsidR="00673634" w:rsidRPr="001B5BE6">
        <w:rPr>
          <w:color w:val="auto"/>
        </w:rPr>
        <w:t>,</w:t>
      </w:r>
    </w:p>
    <w:p w:rsidR="00041AC8" w:rsidRPr="001B5BE6" w:rsidRDefault="00041AC8" w:rsidP="00962C96">
      <w:pPr>
        <w:pStyle w:val="Odstavecseseznamem"/>
        <w:rPr>
          <w:color w:val="auto"/>
        </w:rPr>
      </w:pPr>
      <w:r w:rsidRPr="001B5BE6">
        <w:rPr>
          <w:color w:val="auto"/>
        </w:rPr>
        <w:t>komunikace s primátorem statutárního města Olomouce, Radou města Olomouce, zastupitelstve</w:t>
      </w:r>
      <w:r w:rsidR="00E43DBB" w:rsidRPr="001B5BE6">
        <w:rPr>
          <w:color w:val="auto"/>
        </w:rPr>
        <w:t xml:space="preserve">m města Olomouce, Komisemi městských částí města Olomouce a </w:t>
      </w:r>
      <w:r w:rsidRPr="001B5BE6">
        <w:rPr>
          <w:color w:val="auto"/>
        </w:rPr>
        <w:t>jinými samosprávnými orgány</w:t>
      </w:r>
      <w:r w:rsidR="00E43DBB" w:rsidRPr="001B5BE6">
        <w:rPr>
          <w:color w:val="auto"/>
        </w:rPr>
        <w:t xml:space="preserve"> a institucemi</w:t>
      </w:r>
      <w:r w:rsidRPr="001B5BE6">
        <w:rPr>
          <w:color w:val="auto"/>
        </w:rPr>
        <w:t xml:space="preserve"> v souvislosti s vyjmenovanými základními účely spolku,</w:t>
      </w:r>
    </w:p>
    <w:p w:rsidR="00A940A3" w:rsidRPr="001B5BE6" w:rsidRDefault="00A940A3" w:rsidP="00962C96">
      <w:pPr>
        <w:pStyle w:val="Odstavecseseznamem"/>
        <w:rPr>
          <w:color w:val="auto"/>
        </w:rPr>
      </w:pPr>
      <w:r w:rsidRPr="001B5BE6">
        <w:rPr>
          <w:color w:val="auto"/>
        </w:rPr>
        <w:t>účast ve správních i jiných řízeních, při nichž mohou být dotčeny zájmy ochrany přírody a krajiny</w:t>
      </w:r>
      <w:r w:rsidR="007E6F4B" w:rsidRPr="001B5BE6">
        <w:rPr>
          <w:color w:val="auto"/>
        </w:rPr>
        <w:t>, zájmy občanů Slavonína</w:t>
      </w:r>
      <w:r w:rsidR="00C13872" w:rsidRPr="001B5BE6">
        <w:rPr>
          <w:color w:val="auto"/>
        </w:rPr>
        <w:t xml:space="preserve"> v souvislosti</w:t>
      </w:r>
      <w:r w:rsidRPr="001B5BE6">
        <w:rPr>
          <w:color w:val="auto"/>
        </w:rPr>
        <w:t xml:space="preserve"> </w:t>
      </w:r>
      <w:r w:rsidR="00C13872" w:rsidRPr="001B5BE6">
        <w:rPr>
          <w:color w:val="auto"/>
        </w:rPr>
        <w:t>s vyjmenovanými základními účely spolku</w:t>
      </w:r>
      <w:r w:rsidR="00673634" w:rsidRPr="001B5BE6">
        <w:rPr>
          <w:color w:val="auto"/>
        </w:rPr>
        <w:t>.</w:t>
      </w:r>
    </w:p>
    <w:p w:rsidR="00A940A3" w:rsidRPr="001B5BE6" w:rsidRDefault="00A940A3" w:rsidP="00962C96">
      <w:pPr>
        <w:pStyle w:val="Nadpis3"/>
        <w:rPr>
          <w:color w:val="auto"/>
        </w:rPr>
      </w:pPr>
      <w:r w:rsidRPr="001B5BE6">
        <w:rPr>
          <w:color w:val="auto"/>
        </w:rPr>
        <w:t>Čl.  5 </w:t>
      </w:r>
      <w:r w:rsidRPr="001B5BE6">
        <w:rPr>
          <w:color w:val="auto"/>
        </w:rPr>
        <w:br/>
        <w:t>Členství ve spolku</w:t>
      </w:r>
    </w:p>
    <w:p w:rsidR="00C24EF7" w:rsidRPr="001B5BE6" w:rsidRDefault="00A940A3" w:rsidP="005F0B8C">
      <w:pPr>
        <w:rPr>
          <w:color w:val="auto"/>
        </w:rPr>
      </w:pPr>
      <w:r w:rsidRPr="001B5BE6">
        <w:rPr>
          <w:color w:val="auto"/>
        </w:rPr>
        <w:t>Členem spolku se může stát fyzická osoba starší 18 let s trvalým bydlištěm na území ČR.</w:t>
      </w:r>
    </w:p>
    <w:p w:rsidR="00A940A3" w:rsidRPr="001B5BE6" w:rsidRDefault="00A940A3" w:rsidP="005F0B8C">
      <w:pPr>
        <w:rPr>
          <w:color w:val="auto"/>
        </w:rPr>
      </w:pPr>
      <w:r w:rsidRPr="001B5BE6">
        <w:rPr>
          <w:color w:val="auto"/>
        </w:rPr>
        <w:t xml:space="preserve">Členství vzniká dnem, kdy </w:t>
      </w:r>
      <w:r w:rsidR="009F1CDE">
        <w:rPr>
          <w:color w:val="auto"/>
        </w:rPr>
        <w:t xml:space="preserve">výkonný </w:t>
      </w:r>
      <w:r w:rsidR="009447DD" w:rsidRPr="001B5BE6">
        <w:rPr>
          <w:color w:val="auto"/>
        </w:rPr>
        <w:t xml:space="preserve">výbor </w:t>
      </w:r>
      <w:r w:rsidRPr="001B5BE6">
        <w:rPr>
          <w:color w:val="auto"/>
        </w:rPr>
        <w:t xml:space="preserve">spolku rozhodne </w:t>
      </w:r>
      <w:r w:rsidR="00890E88" w:rsidRPr="001B5BE6">
        <w:rPr>
          <w:color w:val="auto"/>
        </w:rPr>
        <w:t xml:space="preserve">na své schůzi </w:t>
      </w:r>
      <w:r w:rsidRPr="001B5BE6">
        <w:rPr>
          <w:color w:val="auto"/>
        </w:rPr>
        <w:t>o přijetí žadatele na základě jeho písemné přihlášky. Přihláška musí obsahovat: jméno a příjmení žadatele, adresu trvalého bydliště, rodné číslo, případně telefonické spojení a e-mailovou adresu, datum podání přihlášky a vlastnoruční podpis žadatele.</w:t>
      </w:r>
    </w:p>
    <w:p w:rsidR="00A940A3" w:rsidRPr="001B5BE6" w:rsidRDefault="00A940A3" w:rsidP="00BE5F7E">
      <w:pPr>
        <w:keepNext/>
        <w:rPr>
          <w:rFonts w:cs="Palatino Linotype"/>
          <w:color w:val="auto"/>
        </w:rPr>
      </w:pPr>
      <w:r w:rsidRPr="001B5BE6">
        <w:rPr>
          <w:color w:val="auto"/>
        </w:rPr>
        <w:lastRenderedPageBreak/>
        <w:t>Člen spolku má právo zejména:</w:t>
      </w:r>
    </w:p>
    <w:p w:rsidR="00A940A3" w:rsidRPr="001B5BE6" w:rsidRDefault="00A940A3" w:rsidP="00BE5F7E">
      <w:pPr>
        <w:pStyle w:val="Odstavecodsazen"/>
        <w:keepNext/>
        <w:ind w:left="714" w:hanging="357"/>
        <w:rPr>
          <w:color w:val="auto"/>
        </w:rPr>
      </w:pPr>
      <w:r w:rsidRPr="001B5BE6">
        <w:rPr>
          <w:color w:val="auto"/>
        </w:rPr>
        <w:t xml:space="preserve">účastnit se veškeré činnosti spolku, volit </w:t>
      </w:r>
      <w:r w:rsidR="009F1CDE">
        <w:rPr>
          <w:color w:val="auto"/>
        </w:rPr>
        <w:t xml:space="preserve">výkonný </w:t>
      </w:r>
      <w:r w:rsidR="006952A9" w:rsidRPr="001B5BE6">
        <w:rPr>
          <w:color w:val="auto"/>
        </w:rPr>
        <w:t>výbor</w:t>
      </w:r>
      <w:r w:rsidRPr="001B5BE6">
        <w:rPr>
          <w:color w:val="auto"/>
        </w:rPr>
        <w:t xml:space="preserve"> spolku a další orgány spolku a být volen do těchto orgánů,</w:t>
      </w:r>
    </w:p>
    <w:p w:rsidR="00A940A3" w:rsidRPr="001B5BE6" w:rsidRDefault="00A940A3" w:rsidP="00962C96">
      <w:pPr>
        <w:numPr>
          <w:ilvl w:val="0"/>
          <w:numId w:val="2"/>
        </w:numPr>
        <w:rPr>
          <w:color w:val="auto"/>
        </w:rPr>
      </w:pPr>
      <w:r w:rsidRPr="001B5BE6">
        <w:rPr>
          <w:color w:val="auto"/>
        </w:rPr>
        <w:t>posuzovat a schvalovat zpr</w:t>
      </w:r>
      <w:r w:rsidRPr="001B5BE6">
        <w:rPr>
          <w:rFonts w:cs="Palatino Linotype"/>
          <w:color w:val="auto"/>
        </w:rPr>
        <w:t>á</w:t>
      </w:r>
      <w:r w:rsidRPr="001B5BE6">
        <w:rPr>
          <w:color w:val="auto"/>
        </w:rPr>
        <w:t xml:space="preserve">vy o </w:t>
      </w:r>
      <w:r w:rsidRPr="001B5BE6">
        <w:rPr>
          <w:rFonts w:cs="Palatino Linotype"/>
          <w:color w:val="auto"/>
        </w:rPr>
        <w:t>č</w:t>
      </w:r>
      <w:r w:rsidRPr="001B5BE6">
        <w:rPr>
          <w:color w:val="auto"/>
        </w:rPr>
        <w:t>innosti spolku,</w:t>
      </w:r>
    </w:p>
    <w:p w:rsidR="00A940A3" w:rsidRPr="001B5BE6" w:rsidRDefault="00A940A3" w:rsidP="00962C96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1B5BE6">
        <w:rPr>
          <w:color w:val="auto"/>
        </w:rPr>
        <w:t>p</w:t>
      </w:r>
      <w:r w:rsidRPr="001B5BE6">
        <w:rPr>
          <w:rFonts w:cs="Palatino Linotype"/>
          <w:color w:val="auto"/>
        </w:rPr>
        <w:t>ř</w:t>
      </w:r>
      <w:r w:rsidRPr="001B5BE6">
        <w:rPr>
          <w:color w:val="auto"/>
        </w:rPr>
        <w:t>edkl</w:t>
      </w:r>
      <w:r w:rsidRPr="001B5BE6">
        <w:rPr>
          <w:rFonts w:cs="Palatino Linotype"/>
          <w:color w:val="auto"/>
        </w:rPr>
        <w:t>á</w:t>
      </w:r>
      <w:r w:rsidRPr="001B5BE6">
        <w:rPr>
          <w:color w:val="auto"/>
        </w:rPr>
        <w:t>dat n</w:t>
      </w:r>
      <w:r w:rsidRPr="001B5BE6">
        <w:rPr>
          <w:rFonts w:cs="Palatino Linotype"/>
          <w:color w:val="auto"/>
        </w:rPr>
        <w:t>á</w:t>
      </w:r>
      <w:r w:rsidRPr="001B5BE6">
        <w:rPr>
          <w:color w:val="auto"/>
        </w:rPr>
        <w:t>vrhy, p</w:t>
      </w:r>
      <w:r w:rsidRPr="001B5BE6">
        <w:rPr>
          <w:rFonts w:cs="Palatino Linotype"/>
          <w:color w:val="auto"/>
        </w:rPr>
        <w:t>ř</w:t>
      </w:r>
      <w:r w:rsidRPr="001B5BE6">
        <w:rPr>
          <w:color w:val="auto"/>
        </w:rPr>
        <w:t>ipom</w:t>
      </w:r>
      <w:r w:rsidRPr="001B5BE6">
        <w:rPr>
          <w:rFonts w:cs="Palatino Linotype"/>
          <w:color w:val="auto"/>
        </w:rPr>
        <w:t>í</w:t>
      </w:r>
      <w:r w:rsidRPr="001B5BE6">
        <w:rPr>
          <w:color w:val="auto"/>
        </w:rPr>
        <w:t>nky a n</w:t>
      </w:r>
      <w:r w:rsidRPr="001B5BE6">
        <w:rPr>
          <w:rFonts w:cs="Palatino Linotype"/>
          <w:color w:val="auto"/>
        </w:rPr>
        <w:t>á</w:t>
      </w:r>
      <w:r w:rsidRPr="001B5BE6">
        <w:rPr>
          <w:color w:val="auto"/>
        </w:rPr>
        <w:t>m</w:t>
      </w:r>
      <w:r w:rsidRPr="001B5BE6">
        <w:rPr>
          <w:rFonts w:cs="Palatino Linotype"/>
          <w:color w:val="auto"/>
        </w:rPr>
        <w:t>ě</w:t>
      </w:r>
      <w:r w:rsidRPr="001B5BE6">
        <w:rPr>
          <w:color w:val="auto"/>
        </w:rPr>
        <w:t xml:space="preserve">ty k </w:t>
      </w:r>
      <w:r w:rsidRPr="001B5BE6">
        <w:rPr>
          <w:rFonts w:cs="Palatino Linotype"/>
          <w:color w:val="auto"/>
        </w:rPr>
        <w:t>č</w:t>
      </w:r>
      <w:r w:rsidRPr="001B5BE6">
        <w:rPr>
          <w:color w:val="auto"/>
        </w:rPr>
        <w:t>innosti spolku.</w:t>
      </w:r>
    </w:p>
    <w:p w:rsidR="00A940A3" w:rsidRPr="001B5BE6" w:rsidRDefault="00A940A3" w:rsidP="005F0B8C">
      <w:pPr>
        <w:rPr>
          <w:color w:val="auto"/>
        </w:rPr>
      </w:pPr>
      <w:r w:rsidRPr="001B5BE6">
        <w:rPr>
          <w:color w:val="auto"/>
        </w:rPr>
        <w:t>Člen spolku je povinen zejména:</w:t>
      </w:r>
    </w:p>
    <w:p w:rsidR="00A940A3" w:rsidRPr="001B5BE6" w:rsidRDefault="00A940A3" w:rsidP="00962C96">
      <w:pPr>
        <w:numPr>
          <w:ilvl w:val="0"/>
          <w:numId w:val="2"/>
        </w:numPr>
        <w:rPr>
          <w:color w:val="auto"/>
        </w:rPr>
      </w:pPr>
      <w:r w:rsidRPr="001B5BE6">
        <w:rPr>
          <w:color w:val="auto"/>
        </w:rPr>
        <w:t>dodr</w:t>
      </w:r>
      <w:r w:rsidRPr="001B5BE6">
        <w:rPr>
          <w:rFonts w:cs="Palatino Linotype"/>
          <w:color w:val="auto"/>
        </w:rPr>
        <w:t>ž</w:t>
      </w:r>
      <w:r w:rsidRPr="001B5BE6">
        <w:rPr>
          <w:color w:val="auto"/>
        </w:rPr>
        <w:t>ovat stanovy,</w:t>
      </w:r>
    </w:p>
    <w:p w:rsidR="00A940A3" w:rsidRPr="001B5BE6" w:rsidRDefault="00A940A3" w:rsidP="00962C96">
      <w:pPr>
        <w:numPr>
          <w:ilvl w:val="0"/>
          <w:numId w:val="2"/>
        </w:numPr>
        <w:rPr>
          <w:color w:val="auto"/>
        </w:rPr>
      </w:pPr>
      <w:r w:rsidRPr="001B5BE6">
        <w:rPr>
          <w:color w:val="auto"/>
        </w:rPr>
        <w:t>h</w:t>
      </w:r>
      <w:r w:rsidRPr="001B5BE6">
        <w:rPr>
          <w:rFonts w:cs="Palatino Linotype"/>
          <w:color w:val="auto"/>
        </w:rPr>
        <w:t>á</w:t>
      </w:r>
      <w:r w:rsidRPr="001B5BE6">
        <w:rPr>
          <w:color w:val="auto"/>
        </w:rPr>
        <w:t>jit z</w:t>
      </w:r>
      <w:r w:rsidRPr="001B5BE6">
        <w:rPr>
          <w:rFonts w:cs="Palatino Linotype"/>
          <w:color w:val="auto"/>
        </w:rPr>
        <w:t>á</w:t>
      </w:r>
      <w:r w:rsidRPr="001B5BE6">
        <w:rPr>
          <w:color w:val="auto"/>
        </w:rPr>
        <w:t>jmy ochrany p</w:t>
      </w:r>
      <w:r w:rsidRPr="001B5BE6">
        <w:rPr>
          <w:rFonts w:cs="Palatino Linotype"/>
          <w:color w:val="auto"/>
        </w:rPr>
        <w:t>ří</w:t>
      </w:r>
      <w:r w:rsidRPr="001B5BE6">
        <w:rPr>
          <w:color w:val="auto"/>
        </w:rPr>
        <w:t xml:space="preserve">rody a </w:t>
      </w:r>
      <w:r w:rsidRPr="001B5BE6">
        <w:rPr>
          <w:rFonts w:cs="Palatino Linotype"/>
          <w:color w:val="auto"/>
        </w:rPr>
        <w:t>ž</w:t>
      </w:r>
      <w:r w:rsidRPr="001B5BE6">
        <w:rPr>
          <w:color w:val="auto"/>
        </w:rPr>
        <w:t>ivotn</w:t>
      </w:r>
      <w:r w:rsidRPr="001B5BE6">
        <w:rPr>
          <w:rFonts w:cs="Palatino Linotype"/>
          <w:color w:val="auto"/>
        </w:rPr>
        <w:t>í</w:t>
      </w:r>
      <w:r w:rsidRPr="001B5BE6">
        <w:rPr>
          <w:color w:val="auto"/>
        </w:rPr>
        <w:t>ho prost</w:t>
      </w:r>
      <w:r w:rsidRPr="001B5BE6">
        <w:rPr>
          <w:rFonts w:cs="Palatino Linotype"/>
          <w:color w:val="auto"/>
        </w:rPr>
        <w:t>ř</w:t>
      </w:r>
      <w:r w:rsidRPr="001B5BE6">
        <w:rPr>
          <w:color w:val="auto"/>
        </w:rPr>
        <w:t>ed</w:t>
      </w:r>
      <w:r w:rsidRPr="001B5BE6">
        <w:rPr>
          <w:rFonts w:cs="Palatino Linotype"/>
          <w:color w:val="auto"/>
        </w:rPr>
        <w:t>í</w:t>
      </w:r>
      <w:r w:rsidR="00F55E00" w:rsidRPr="001B5BE6">
        <w:rPr>
          <w:color w:val="auto"/>
        </w:rPr>
        <w:t xml:space="preserve"> a další zájmy občanů Slavonína</w:t>
      </w:r>
    </w:p>
    <w:p w:rsidR="00A940A3" w:rsidRPr="001B5BE6" w:rsidRDefault="00A940A3" w:rsidP="00962C96">
      <w:pPr>
        <w:pStyle w:val="Odstavecodsazen"/>
        <w:rPr>
          <w:color w:val="auto"/>
        </w:rPr>
      </w:pPr>
      <w:r w:rsidRPr="001B5BE6">
        <w:rPr>
          <w:color w:val="auto"/>
        </w:rPr>
        <w:t>sdělovat statutárnímu orgánu změny údajů uvedených v přihlášce.</w:t>
      </w:r>
    </w:p>
    <w:p w:rsidR="004E5BB2" w:rsidRPr="001B5BE6" w:rsidRDefault="004E5BB2" w:rsidP="004E5BB2">
      <w:pPr>
        <w:pStyle w:val="Nadpis3"/>
        <w:rPr>
          <w:color w:val="auto"/>
        </w:rPr>
      </w:pPr>
      <w:r w:rsidRPr="001B5BE6">
        <w:rPr>
          <w:color w:val="auto"/>
        </w:rPr>
        <w:t>Čl. 6 </w:t>
      </w:r>
      <w:r w:rsidRPr="001B5BE6">
        <w:rPr>
          <w:color w:val="auto"/>
        </w:rPr>
        <w:br/>
        <w:t>Členské příspěvky</w:t>
      </w:r>
    </w:p>
    <w:p w:rsidR="004E5BB2" w:rsidRPr="001B5BE6" w:rsidRDefault="004E5BB2" w:rsidP="004E5BB2">
      <w:pPr>
        <w:rPr>
          <w:color w:val="auto"/>
        </w:rPr>
      </w:pPr>
      <w:r w:rsidRPr="001B5BE6">
        <w:rPr>
          <w:color w:val="auto"/>
        </w:rPr>
        <w:t xml:space="preserve">Členství ve spolku není podmíněno žádnými vstupními ani pravidelnými členskými příspěvky. Příspěvky mohou členové spolku poskytovat na účet spolku zcela dobrovolně a ve výši, kterou </w:t>
      </w:r>
      <w:r w:rsidR="00041AC8" w:rsidRPr="001B5BE6">
        <w:rPr>
          <w:color w:val="auto"/>
        </w:rPr>
        <w:t xml:space="preserve">sami </w:t>
      </w:r>
      <w:r w:rsidRPr="001B5BE6">
        <w:rPr>
          <w:color w:val="auto"/>
        </w:rPr>
        <w:t>uznají za vhodné.</w:t>
      </w:r>
    </w:p>
    <w:p w:rsidR="00A940A3" w:rsidRPr="001B5BE6" w:rsidRDefault="00F55E00" w:rsidP="00F55E00">
      <w:pPr>
        <w:pStyle w:val="Nadpis3"/>
        <w:rPr>
          <w:color w:val="auto"/>
        </w:rPr>
      </w:pPr>
      <w:r w:rsidRPr="001B5BE6">
        <w:rPr>
          <w:color w:val="auto"/>
        </w:rPr>
        <w:t xml:space="preserve">Čl. 7 </w:t>
      </w:r>
      <w:r w:rsidR="00A940A3" w:rsidRPr="001B5BE6">
        <w:rPr>
          <w:color w:val="auto"/>
        </w:rPr>
        <w:t> </w:t>
      </w:r>
      <w:r w:rsidR="00A940A3" w:rsidRPr="001B5BE6">
        <w:rPr>
          <w:color w:val="auto"/>
        </w:rPr>
        <w:br/>
        <w:t>Zánik členství</w:t>
      </w:r>
    </w:p>
    <w:p w:rsidR="00A940A3" w:rsidRPr="001B5BE6" w:rsidRDefault="00A940A3" w:rsidP="00962C96">
      <w:pPr>
        <w:rPr>
          <w:color w:val="auto"/>
        </w:rPr>
      </w:pPr>
      <w:r w:rsidRPr="001B5BE6">
        <w:rPr>
          <w:color w:val="auto"/>
        </w:rPr>
        <w:t>Členství zaniká na základě oznámení člena spolku o ukončení členství ve spolku, dále úmrtím, vyloučením člena pro hrubé porušování stanov a dále pokud člen se bez uvedení důvodů nezúčastní třech po sobě jdoucích členských schůzí.</w:t>
      </w:r>
    </w:p>
    <w:p w:rsidR="00A940A3" w:rsidRPr="001B5BE6" w:rsidRDefault="00F55E00" w:rsidP="00962C96">
      <w:pPr>
        <w:pStyle w:val="Nadpis3"/>
        <w:rPr>
          <w:color w:val="auto"/>
        </w:rPr>
      </w:pPr>
      <w:r w:rsidRPr="001B5BE6">
        <w:rPr>
          <w:color w:val="auto"/>
        </w:rPr>
        <w:t>Čl. 8</w:t>
      </w:r>
      <w:r w:rsidR="00A940A3" w:rsidRPr="001B5BE6">
        <w:rPr>
          <w:color w:val="auto"/>
        </w:rPr>
        <w:t> </w:t>
      </w:r>
      <w:r w:rsidR="00A940A3" w:rsidRPr="001B5BE6">
        <w:rPr>
          <w:color w:val="auto"/>
        </w:rPr>
        <w:br/>
        <w:t>Orgány spolku</w:t>
      </w:r>
    </w:p>
    <w:p w:rsidR="00A940A3" w:rsidRPr="001B5BE6" w:rsidRDefault="00A940A3" w:rsidP="00047D5B">
      <w:pPr>
        <w:pStyle w:val="Odstavecslovan1"/>
        <w:rPr>
          <w:color w:val="auto"/>
        </w:rPr>
      </w:pPr>
      <w:r w:rsidRPr="001B5BE6">
        <w:rPr>
          <w:color w:val="auto"/>
        </w:rPr>
        <w:t xml:space="preserve">Nejvyšším orgánem spolku je </w:t>
      </w:r>
      <w:r w:rsidR="006952A9" w:rsidRPr="001B5BE6">
        <w:rPr>
          <w:color w:val="auto"/>
        </w:rPr>
        <w:t>členská schůze spolku</w:t>
      </w:r>
      <w:r w:rsidRPr="001B5BE6">
        <w:rPr>
          <w:color w:val="auto"/>
        </w:rPr>
        <w:t>, kter</w:t>
      </w:r>
      <w:r w:rsidR="006952A9" w:rsidRPr="001B5BE6">
        <w:rPr>
          <w:color w:val="auto"/>
        </w:rPr>
        <w:t>á</w:t>
      </w:r>
      <w:r w:rsidRPr="001B5BE6">
        <w:rPr>
          <w:color w:val="auto"/>
        </w:rPr>
        <w:t xml:space="preserve"> se schází nejméně jednou ročně, aby</w:t>
      </w:r>
    </w:p>
    <w:p w:rsidR="00A940A3" w:rsidRPr="001B5BE6" w:rsidRDefault="00A940A3" w:rsidP="00C24EF7">
      <w:pPr>
        <w:pStyle w:val="Odstavecseseznamem"/>
        <w:numPr>
          <w:ilvl w:val="0"/>
          <w:numId w:val="14"/>
        </w:numPr>
        <w:rPr>
          <w:color w:val="auto"/>
        </w:rPr>
      </w:pPr>
      <w:r w:rsidRPr="001B5BE6">
        <w:rPr>
          <w:color w:val="auto"/>
        </w:rPr>
        <w:t>schválil</w:t>
      </w:r>
      <w:r w:rsidR="006952A9" w:rsidRPr="001B5BE6">
        <w:rPr>
          <w:color w:val="auto"/>
        </w:rPr>
        <w:t>a</w:t>
      </w:r>
      <w:r w:rsidRPr="001B5BE6">
        <w:rPr>
          <w:color w:val="auto"/>
        </w:rPr>
        <w:t xml:space="preserve"> případné změny stanov,</w:t>
      </w:r>
    </w:p>
    <w:p w:rsidR="00A940A3" w:rsidRPr="001B5BE6" w:rsidRDefault="00A940A3" w:rsidP="00C24EF7">
      <w:pPr>
        <w:pStyle w:val="Odstavecseseznamem"/>
        <w:rPr>
          <w:color w:val="auto"/>
        </w:rPr>
      </w:pPr>
      <w:r w:rsidRPr="001B5BE6">
        <w:rPr>
          <w:color w:val="auto"/>
        </w:rPr>
        <w:t>zvolil</w:t>
      </w:r>
      <w:r w:rsidR="006952A9" w:rsidRPr="001B5BE6">
        <w:rPr>
          <w:color w:val="auto"/>
        </w:rPr>
        <w:t>a</w:t>
      </w:r>
      <w:r w:rsidR="003F6DB7">
        <w:rPr>
          <w:color w:val="auto"/>
        </w:rPr>
        <w:t xml:space="preserve"> na dvouleté</w:t>
      </w:r>
      <w:r w:rsidRPr="001B5BE6">
        <w:rPr>
          <w:color w:val="auto"/>
        </w:rPr>
        <w:t xml:space="preserve"> f</w:t>
      </w:r>
      <w:r w:rsidR="009F1CDE">
        <w:rPr>
          <w:color w:val="auto"/>
        </w:rPr>
        <w:t xml:space="preserve">unkční období nejméně tříčlenný výkonný výbor </w:t>
      </w:r>
      <w:r w:rsidRPr="001B5BE6">
        <w:rPr>
          <w:color w:val="auto"/>
        </w:rPr>
        <w:t>spolku, případně t</w:t>
      </w:r>
      <w:r w:rsidR="006952A9" w:rsidRPr="001B5BE6">
        <w:rPr>
          <w:color w:val="auto"/>
        </w:rPr>
        <w:t>ento</w:t>
      </w:r>
      <w:r w:rsidRPr="001B5BE6">
        <w:rPr>
          <w:color w:val="auto"/>
        </w:rPr>
        <w:t xml:space="preserve"> </w:t>
      </w:r>
      <w:r w:rsidR="009F1CDE">
        <w:rPr>
          <w:color w:val="auto"/>
        </w:rPr>
        <w:t xml:space="preserve">výkonný </w:t>
      </w:r>
      <w:r w:rsidR="006952A9" w:rsidRPr="001B5BE6">
        <w:rPr>
          <w:color w:val="auto"/>
        </w:rPr>
        <w:t>výbor</w:t>
      </w:r>
      <w:r w:rsidRPr="001B5BE6">
        <w:rPr>
          <w:color w:val="auto"/>
        </w:rPr>
        <w:t xml:space="preserve"> spolku odvolala,</w:t>
      </w:r>
    </w:p>
    <w:p w:rsidR="00A940A3" w:rsidRPr="001B5BE6" w:rsidRDefault="00A940A3" w:rsidP="00C24EF7">
      <w:pPr>
        <w:pStyle w:val="Odstavecseseznamem"/>
        <w:rPr>
          <w:color w:val="auto"/>
        </w:rPr>
      </w:pPr>
      <w:r w:rsidRPr="001B5BE6">
        <w:rPr>
          <w:color w:val="auto"/>
        </w:rPr>
        <w:t>schválila zprávu o činnosti spolku a zprávu o hospodaření za předcházející období,</w:t>
      </w:r>
    </w:p>
    <w:p w:rsidR="00A940A3" w:rsidRPr="001B5BE6" w:rsidRDefault="00A940A3" w:rsidP="00C24EF7">
      <w:pPr>
        <w:pStyle w:val="Odstavecseseznamem"/>
        <w:rPr>
          <w:color w:val="auto"/>
        </w:rPr>
      </w:pPr>
      <w:r w:rsidRPr="001B5BE6">
        <w:rPr>
          <w:color w:val="auto"/>
        </w:rPr>
        <w:t>určila koncepci činnosti spolku na další období,</w:t>
      </w:r>
    </w:p>
    <w:p w:rsidR="00A940A3" w:rsidRPr="001B5BE6" w:rsidRDefault="00A940A3" w:rsidP="00C24EF7">
      <w:pPr>
        <w:pStyle w:val="Odstavecseseznamem"/>
        <w:rPr>
          <w:color w:val="auto"/>
        </w:rPr>
      </w:pPr>
      <w:r w:rsidRPr="001B5BE6">
        <w:rPr>
          <w:color w:val="auto"/>
        </w:rPr>
        <w:t>stanovila výši členských příspěvků,</w:t>
      </w:r>
    </w:p>
    <w:p w:rsidR="00A940A3" w:rsidRPr="001B5BE6" w:rsidRDefault="00A940A3" w:rsidP="00C24EF7">
      <w:pPr>
        <w:pStyle w:val="Odstavecseseznamem"/>
        <w:rPr>
          <w:color w:val="auto"/>
        </w:rPr>
      </w:pPr>
      <w:r w:rsidRPr="001B5BE6">
        <w:rPr>
          <w:color w:val="auto"/>
        </w:rPr>
        <w:t>schválila rozpočet spolku na příští období,</w:t>
      </w:r>
    </w:p>
    <w:p w:rsidR="00A940A3" w:rsidRPr="001B5BE6" w:rsidRDefault="00A940A3" w:rsidP="00C24EF7">
      <w:pPr>
        <w:pStyle w:val="Odstavecseseznamem"/>
        <w:rPr>
          <w:color w:val="auto"/>
        </w:rPr>
      </w:pPr>
      <w:r w:rsidRPr="001B5BE6">
        <w:rPr>
          <w:color w:val="auto"/>
        </w:rPr>
        <w:t>zvolila čestné členy spolku, rozhodla o vyloučení člena spolku,</w:t>
      </w:r>
    </w:p>
    <w:p w:rsidR="00A940A3" w:rsidRPr="001B5BE6" w:rsidRDefault="00A940A3" w:rsidP="00C24EF7">
      <w:pPr>
        <w:pStyle w:val="Odstavecseseznamem"/>
        <w:rPr>
          <w:color w:val="auto"/>
        </w:rPr>
      </w:pPr>
      <w:r w:rsidRPr="001B5BE6">
        <w:rPr>
          <w:color w:val="auto"/>
        </w:rPr>
        <w:t>rozhodla o zrušení spolku s likvidací nebo o jeho přeměně</w:t>
      </w:r>
    </w:p>
    <w:p w:rsidR="00A940A3" w:rsidRPr="001B5BE6" w:rsidRDefault="00A940A3" w:rsidP="00C24EF7">
      <w:pPr>
        <w:pStyle w:val="Odstavecseseznamem"/>
        <w:rPr>
          <w:color w:val="auto"/>
        </w:rPr>
      </w:pPr>
      <w:r w:rsidRPr="001B5BE6">
        <w:rPr>
          <w:color w:val="auto"/>
        </w:rPr>
        <w:t>vyloučila člena pro hrubé porušování stanov</w:t>
      </w:r>
    </w:p>
    <w:p w:rsidR="00A940A3" w:rsidRPr="001B5BE6" w:rsidRDefault="00A940A3" w:rsidP="00047D5B">
      <w:pPr>
        <w:pStyle w:val="Odstavecslovan1"/>
        <w:rPr>
          <w:color w:val="auto"/>
        </w:rPr>
      </w:pPr>
      <w:r w:rsidRPr="001B5BE6">
        <w:rPr>
          <w:color w:val="auto"/>
        </w:rPr>
        <w:t xml:space="preserve">Zasedání členské schůze spolku svolává </w:t>
      </w:r>
      <w:r w:rsidR="009F1CDE">
        <w:rPr>
          <w:color w:val="auto"/>
        </w:rPr>
        <w:t xml:space="preserve">výkonný </w:t>
      </w:r>
      <w:r w:rsidR="006952A9" w:rsidRPr="001B5BE6">
        <w:rPr>
          <w:color w:val="auto"/>
        </w:rPr>
        <w:t>výbor</w:t>
      </w:r>
      <w:r w:rsidRPr="001B5BE6">
        <w:rPr>
          <w:color w:val="auto"/>
        </w:rPr>
        <w:t xml:space="preserve"> spolku. Usnášenís</w:t>
      </w:r>
      <w:r w:rsidR="00673634" w:rsidRPr="001B5BE6">
        <w:rPr>
          <w:color w:val="auto"/>
        </w:rPr>
        <w:t xml:space="preserve">chopná je, pokud se zúčastní </w:t>
      </w:r>
      <w:r w:rsidR="002A7A14" w:rsidRPr="001B5BE6">
        <w:rPr>
          <w:color w:val="auto"/>
        </w:rPr>
        <w:t>nad</w:t>
      </w:r>
      <w:r w:rsidRPr="001B5BE6">
        <w:rPr>
          <w:color w:val="auto"/>
        </w:rPr>
        <w:t xml:space="preserve">poloviční většina členů. Není-li členská schůze schopna se usnášet, svolá </w:t>
      </w:r>
      <w:r w:rsidR="009F1CDE">
        <w:rPr>
          <w:color w:val="auto"/>
        </w:rPr>
        <w:t xml:space="preserve">výkonný </w:t>
      </w:r>
      <w:r w:rsidR="006952A9" w:rsidRPr="001B5BE6">
        <w:rPr>
          <w:color w:val="auto"/>
        </w:rPr>
        <w:t>výbor</w:t>
      </w:r>
      <w:r w:rsidRPr="001B5BE6">
        <w:rPr>
          <w:color w:val="auto"/>
        </w:rPr>
        <w:t xml:space="preserve"> spolku náhradní členskou schůzi do jednoho měsíce ode dne původního konání, tato opakovaná členská schůze je usnášeníschopná bez ohledu na počet přítomných členů. </w:t>
      </w:r>
    </w:p>
    <w:p w:rsidR="00A940A3" w:rsidRPr="001B5BE6" w:rsidRDefault="00A940A3" w:rsidP="00047D5B">
      <w:pPr>
        <w:pStyle w:val="Odstavecslovan1"/>
        <w:rPr>
          <w:color w:val="auto"/>
        </w:rPr>
      </w:pPr>
      <w:r w:rsidRPr="001B5BE6">
        <w:rPr>
          <w:color w:val="auto"/>
        </w:rPr>
        <w:t>Členská schůze bude svolána i v případě, že třetina členů spolku podá ke svolání podnět.</w:t>
      </w:r>
    </w:p>
    <w:p w:rsidR="00A940A3" w:rsidRPr="001B5BE6" w:rsidRDefault="00A940A3" w:rsidP="00047D5B">
      <w:pPr>
        <w:pStyle w:val="Odstavecslovan1"/>
        <w:rPr>
          <w:color w:val="auto"/>
        </w:rPr>
      </w:pPr>
      <w:r w:rsidRPr="001B5BE6">
        <w:rPr>
          <w:color w:val="auto"/>
        </w:rPr>
        <w:t>Členská schůze přijímá rozhodnutí nadpoloviční většinou hlasů.</w:t>
      </w:r>
      <w:r w:rsidR="002A7A14" w:rsidRPr="001B5BE6">
        <w:rPr>
          <w:color w:val="auto"/>
        </w:rPr>
        <w:t xml:space="preserve"> </w:t>
      </w:r>
      <w:r w:rsidRPr="001B5BE6">
        <w:rPr>
          <w:color w:val="auto"/>
        </w:rPr>
        <w:t>O zrušení spolku s likvidací nebo jeho přeměně rozhoduje kvalifikovanou většinou.</w:t>
      </w:r>
    </w:p>
    <w:p w:rsidR="006952A9" w:rsidRPr="001B5BE6" w:rsidRDefault="00A940A3" w:rsidP="00047D5B">
      <w:pPr>
        <w:pStyle w:val="Odstavecslovan1"/>
        <w:rPr>
          <w:color w:val="auto"/>
        </w:rPr>
      </w:pPr>
      <w:r w:rsidRPr="001B5BE6">
        <w:rPr>
          <w:color w:val="auto"/>
        </w:rPr>
        <w:t>Činnost spolku mezi členskými schůzemi řídí</w:t>
      </w:r>
      <w:r w:rsidR="006952A9" w:rsidRPr="001B5BE6">
        <w:rPr>
          <w:color w:val="auto"/>
        </w:rPr>
        <w:t xml:space="preserve"> </w:t>
      </w:r>
      <w:r w:rsidR="009F1CDE">
        <w:rPr>
          <w:color w:val="auto"/>
        </w:rPr>
        <w:t xml:space="preserve">výkonný </w:t>
      </w:r>
      <w:r w:rsidR="006952A9" w:rsidRPr="001B5BE6">
        <w:rPr>
          <w:color w:val="auto"/>
        </w:rPr>
        <w:t>výbor</w:t>
      </w:r>
      <w:r w:rsidRPr="001B5BE6">
        <w:rPr>
          <w:color w:val="auto"/>
        </w:rPr>
        <w:t xml:space="preserve"> spolku</w:t>
      </w:r>
      <w:r w:rsidR="006952A9" w:rsidRPr="001B5BE6">
        <w:rPr>
          <w:color w:val="auto"/>
        </w:rPr>
        <w:t>.</w:t>
      </w:r>
      <w:r w:rsidR="002A7A14" w:rsidRPr="001B5BE6">
        <w:rPr>
          <w:color w:val="auto"/>
        </w:rPr>
        <w:t xml:space="preserve"> </w:t>
      </w:r>
      <w:r w:rsidR="009F1CDE">
        <w:rPr>
          <w:color w:val="auto"/>
        </w:rPr>
        <w:t>Výkonný v</w:t>
      </w:r>
      <w:r w:rsidR="006952A9" w:rsidRPr="001B5BE6">
        <w:rPr>
          <w:color w:val="auto"/>
        </w:rPr>
        <w:t xml:space="preserve">ýbor spolku je nejméně tříčlenný. Jeho funkční období </w:t>
      </w:r>
      <w:r w:rsidR="009F1CDE">
        <w:rPr>
          <w:color w:val="auto"/>
        </w:rPr>
        <w:t>je dvouleté</w:t>
      </w:r>
      <w:r w:rsidR="006952A9" w:rsidRPr="001B5BE6">
        <w:rPr>
          <w:color w:val="auto"/>
        </w:rPr>
        <w:t xml:space="preserve">. </w:t>
      </w:r>
      <w:r w:rsidR="009F1CDE">
        <w:rPr>
          <w:color w:val="auto"/>
        </w:rPr>
        <w:t>Výkonný v</w:t>
      </w:r>
      <w:r w:rsidR="006952A9" w:rsidRPr="001B5BE6">
        <w:rPr>
          <w:color w:val="auto"/>
        </w:rPr>
        <w:t xml:space="preserve">ýbor spolku se schází dle potřeby. </w:t>
      </w:r>
      <w:r w:rsidR="009F1CDE">
        <w:rPr>
          <w:color w:val="auto"/>
        </w:rPr>
        <w:t>Výkonný v</w:t>
      </w:r>
      <w:r w:rsidR="006952A9" w:rsidRPr="001B5BE6">
        <w:rPr>
          <w:color w:val="auto"/>
        </w:rPr>
        <w:t>ýbor spolku může přijímat rozhodnutí, pokud j</w:t>
      </w:r>
      <w:r w:rsidR="00041AC8" w:rsidRPr="001B5BE6">
        <w:rPr>
          <w:color w:val="auto"/>
        </w:rPr>
        <w:t>sou</w:t>
      </w:r>
      <w:r w:rsidR="006952A9" w:rsidRPr="001B5BE6">
        <w:rPr>
          <w:color w:val="auto"/>
        </w:rPr>
        <w:t xml:space="preserve"> přítomni nejméně dva členové. Rozhodnutí je schváleno, jestliže pro něj hlasovala nadpoloviční většina přítomných členů.</w:t>
      </w:r>
    </w:p>
    <w:p w:rsidR="00A940A3" w:rsidRPr="001B5BE6" w:rsidRDefault="00A940A3" w:rsidP="00047D5B">
      <w:pPr>
        <w:pStyle w:val="Odstavecslovan1"/>
        <w:rPr>
          <w:color w:val="auto"/>
        </w:rPr>
      </w:pPr>
      <w:r w:rsidRPr="001B5BE6">
        <w:rPr>
          <w:color w:val="auto"/>
        </w:rPr>
        <w:t xml:space="preserve">V případě odstoupení, odvolání nebo úmrtí člena </w:t>
      </w:r>
      <w:r w:rsidR="003F6DB7">
        <w:rPr>
          <w:color w:val="auto"/>
        </w:rPr>
        <w:t xml:space="preserve">výkonného </w:t>
      </w:r>
      <w:r w:rsidR="006952A9" w:rsidRPr="001B5BE6">
        <w:rPr>
          <w:color w:val="auto"/>
        </w:rPr>
        <w:t>výboru</w:t>
      </w:r>
      <w:r w:rsidRPr="001B5BE6">
        <w:rPr>
          <w:color w:val="auto"/>
        </w:rPr>
        <w:t xml:space="preserve"> spolku je </w:t>
      </w:r>
      <w:r w:rsidR="006952A9" w:rsidRPr="001B5BE6">
        <w:rPr>
          <w:color w:val="auto"/>
        </w:rPr>
        <w:t xml:space="preserve">pověřený člen </w:t>
      </w:r>
      <w:r w:rsidR="009F1CDE">
        <w:rPr>
          <w:color w:val="auto"/>
        </w:rPr>
        <w:t xml:space="preserve">výkonného </w:t>
      </w:r>
      <w:r w:rsidR="006952A9" w:rsidRPr="001B5BE6">
        <w:rPr>
          <w:color w:val="auto"/>
        </w:rPr>
        <w:t xml:space="preserve">výboru </w:t>
      </w:r>
      <w:r w:rsidRPr="001B5BE6">
        <w:rPr>
          <w:color w:val="auto"/>
        </w:rPr>
        <w:t xml:space="preserve">povinen do 60 dnů svolat členskou schůzi, která zajistí doplnění </w:t>
      </w:r>
      <w:r w:rsidR="009F1CDE">
        <w:rPr>
          <w:color w:val="auto"/>
        </w:rPr>
        <w:t xml:space="preserve">výkonného </w:t>
      </w:r>
      <w:r w:rsidR="006952A9" w:rsidRPr="001B5BE6">
        <w:rPr>
          <w:color w:val="auto"/>
        </w:rPr>
        <w:t>výboru</w:t>
      </w:r>
      <w:r w:rsidRPr="001B5BE6">
        <w:rPr>
          <w:color w:val="auto"/>
        </w:rPr>
        <w:t>.</w:t>
      </w:r>
    </w:p>
    <w:p w:rsidR="00A940A3" w:rsidRPr="00C002F3" w:rsidRDefault="004E5BB2" w:rsidP="00C002F3">
      <w:pPr>
        <w:pStyle w:val="Odstavecslovan1"/>
        <w:rPr>
          <w:color w:val="auto"/>
        </w:rPr>
      </w:pPr>
      <w:r w:rsidRPr="001B5BE6">
        <w:rPr>
          <w:color w:val="auto"/>
        </w:rPr>
        <w:t>S</w:t>
      </w:r>
      <w:r w:rsidR="00A940A3" w:rsidRPr="001B5BE6">
        <w:rPr>
          <w:color w:val="auto"/>
        </w:rPr>
        <w:t>tatutární orgán</w:t>
      </w:r>
      <w:r w:rsidRPr="001B5BE6">
        <w:rPr>
          <w:color w:val="auto"/>
        </w:rPr>
        <w:t xml:space="preserve"> je kolektivní a tvoří jej tříčlenný </w:t>
      </w:r>
      <w:r w:rsidR="009F1CDE">
        <w:rPr>
          <w:color w:val="auto"/>
        </w:rPr>
        <w:t xml:space="preserve">výkonný </w:t>
      </w:r>
      <w:r w:rsidRPr="001B5BE6">
        <w:rPr>
          <w:color w:val="auto"/>
        </w:rPr>
        <w:t>výbor spolku</w:t>
      </w:r>
      <w:r w:rsidR="00A940A3" w:rsidRPr="001B5BE6">
        <w:rPr>
          <w:color w:val="auto"/>
        </w:rPr>
        <w:t xml:space="preserve">. </w:t>
      </w:r>
      <w:r w:rsidR="009F1CDE">
        <w:rPr>
          <w:color w:val="auto"/>
        </w:rPr>
        <w:t>Ve všech věcech zastupuje</w:t>
      </w:r>
      <w:r w:rsidRPr="001B5BE6">
        <w:rPr>
          <w:color w:val="auto"/>
        </w:rPr>
        <w:t xml:space="preserve"> spolek statutární orgán (tj. všichni tři členové </w:t>
      </w:r>
      <w:r w:rsidR="009F1CDE">
        <w:rPr>
          <w:color w:val="auto"/>
        </w:rPr>
        <w:t>výkonného výboru)</w:t>
      </w:r>
      <w:r w:rsidR="00F55E00" w:rsidRPr="001B5BE6">
        <w:rPr>
          <w:color w:val="auto"/>
        </w:rPr>
        <w:t>.</w:t>
      </w:r>
      <w:r w:rsidRPr="001B5BE6">
        <w:rPr>
          <w:color w:val="auto"/>
        </w:rPr>
        <w:t xml:space="preserve"> </w:t>
      </w:r>
      <w:r w:rsidR="00C002F3">
        <w:rPr>
          <w:color w:val="auto"/>
        </w:rPr>
        <w:t>Jednat jménem spolku je oprávně</w:t>
      </w:r>
      <w:r w:rsidR="00433856">
        <w:rPr>
          <w:color w:val="auto"/>
        </w:rPr>
        <w:t xml:space="preserve">n každý člen statutárního orgánu </w:t>
      </w:r>
      <w:r w:rsidR="00C002F3" w:rsidRPr="00C002F3">
        <w:rPr>
          <w:color w:val="auto"/>
        </w:rPr>
        <w:t>samostatně</w:t>
      </w:r>
      <w:r w:rsidR="006E61DC">
        <w:rPr>
          <w:color w:val="auto"/>
        </w:rPr>
        <w:t>, ovšem</w:t>
      </w:r>
      <w:bookmarkStart w:id="0" w:name="_GoBack"/>
      <w:bookmarkEnd w:id="0"/>
      <w:r w:rsidR="000471A2">
        <w:rPr>
          <w:color w:val="auto"/>
        </w:rPr>
        <w:t xml:space="preserve"> s povinností informovat ostatní členy výkonného výboru o svých záměrech</w:t>
      </w:r>
      <w:r w:rsidR="00C002F3" w:rsidRPr="00C002F3">
        <w:rPr>
          <w:color w:val="auto"/>
        </w:rPr>
        <w:t xml:space="preserve">. </w:t>
      </w:r>
      <w:r w:rsidR="009F1CDE" w:rsidRPr="00C002F3">
        <w:rPr>
          <w:color w:val="auto"/>
        </w:rPr>
        <w:t xml:space="preserve">Funkční období </w:t>
      </w:r>
      <w:r w:rsidR="003F6DB7" w:rsidRPr="00C002F3">
        <w:rPr>
          <w:color w:val="auto"/>
        </w:rPr>
        <w:t xml:space="preserve">statutárního orgánu </w:t>
      </w:r>
      <w:r w:rsidR="009F1CDE" w:rsidRPr="00C002F3">
        <w:rPr>
          <w:color w:val="auto"/>
        </w:rPr>
        <w:t>je dvouleté</w:t>
      </w:r>
      <w:r w:rsidR="00A940A3" w:rsidRPr="00C002F3">
        <w:rPr>
          <w:color w:val="auto"/>
        </w:rPr>
        <w:t>.</w:t>
      </w:r>
    </w:p>
    <w:p w:rsidR="00A940A3" w:rsidRPr="001B5BE6" w:rsidRDefault="00DB6D10" w:rsidP="00DB6D10">
      <w:pPr>
        <w:pStyle w:val="Nadpis3"/>
        <w:rPr>
          <w:color w:val="auto"/>
        </w:rPr>
      </w:pPr>
      <w:r w:rsidRPr="001B5BE6">
        <w:rPr>
          <w:color w:val="auto"/>
        </w:rPr>
        <w:t>Čl. 9</w:t>
      </w:r>
      <w:r w:rsidR="00A940A3" w:rsidRPr="001B5BE6">
        <w:rPr>
          <w:color w:val="auto"/>
        </w:rPr>
        <w:br/>
        <w:t>Hospodaření spolku</w:t>
      </w:r>
    </w:p>
    <w:p w:rsidR="00A940A3" w:rsidRPr="001B5BE6" w:rsidRDefault="00A940A3" w:rsidP="00047D5B">
      <w:pPr>
        <w:pStyle w:val="Odstavecslovan1"/>
        <w:numPr>
          <w:ilvl w:val="0"/>
          <w:numId w:val="17"/>
        </w:numPr>
        <w:rPr>
          <w:color w:val="auto"/>
        </w:rPr>
      </w:pPr>
      <w:r w:rsidRPr="001B5BE6">
        <w:rPr>
          <w:color w:val="auto"/>
        </w:rPr>
        <w:t>Spolek hospodaří s prostředky získanými z</w:t>
      </w:r>
      <w:r w:rsidR="00041AC8" w:rsidRPr="001B5BE6">
        <w:rPr>
          <w:color w:val="auto"/>
        </w:rPr>
        <w:t xml:space="preserve"> dobrovolných </w:t>
      </w:r>
      <w:r w:rsidRPr="001B5BE6">
        <w:rPr>
          <w:color w:val="auto"/>
        </w:rPr>
        <w:t>členských příspěvků a případnými dary od fyzických a právnických osob či získanými granty. Prostředky vynakládá výhradně na úkony spojené s předmětem činnosti spolku, řádně podložené účetními doklady.</w:t>
      </w:r>
    </w:p>
    <w:p w:rsidR="00A940A3" w:rsidRPr="001B5BE6" w:rsidRDefault="00A940A3" w:rsidP="00047D5B">
      <w:pPr>
        <w:pStyle w:val="Odstavecslovan1"/>
        <w:rPr>
          <w:color w:val="auto"/>
        </w:rPr>
      </w:pPr>
      <w:r w:rsidRPr="001B5BE6">
        <w:rPr>
          <w:color w:val="auto"/>
        </w:rPr>
        <w:t xml:space="preserve">S výsledky hospodaření seznamuje </w:t>
      </w:r>
      <w:r w:rsidR="003F6DB7">
        <w:rPr>
          <w:color w:val="auto"/>
        </w:rPr>
        <w:t xml:space="preserve">výkonný </w:t>
      </w:r>
      <w:r w:rsidR="00041AC8" w:rsidRPr="001B5BE6">
        <w:rPr>
          <w:color w:val="auto"/>
        </w:rPr>
        <w:t>výbor</w:t>
      </w:r>
      <w:r w:rsidRPr="001B5BE6">
        <w:rPr>
          <w:color w:val="auto"/>
        </w:rPr>
        <w:t xml:space="preserve"> spolku členy spolku na každé členské schůzi.</w:t>
      </w:r>
    </w:p>
    <w:p w:rsidR="00A940A3" w:rsidRPr="001B5BE6" w:rsidRDefault="00A940A3" w:rsidP="00047D5B">
      <w:pPr>
        <w:pStyle w:val="Odstavecslovan1"/>
        <w:rPr>
          <w:color w:val="auto"/>
          <w:szCs w:val="24"/>
        </w:rPr>
      </w:pPr>
      <w:r w:rsidRPr="001B5BE6">
        <w:rPr>
          <w:color w:val="auto"/>
        </w:rPr>
        <w:t>V případě zániku spolku je jeho majetek po provedené likvidaci předán jiné právnické osobě</w:t>
      </w:r>
      <w:r w:rsidR="00673634" w:rsidRPr="001B5BE6">
        <w:rPr>
          <w:color w:val="auto"/>
        </w:rPr>
        <w:t xml:space="preserve"> s příbuzným předmětem činnosti.</w:t>
      </w:r>
      <w:r w:rsidRPr="001B5BE6">
        <w:rPr>
          <w:color w:val="auto"/>
          <w:sz w:val="24"/>
          <w:szCs w:val="24"/>
        </w:rPr>
        <w:t> </w:t>
      </w:r>
    </w:p>
    <w:p w:rsidR="00A940A3" w:rsidRPr="001B5BE6" w:rsidRDefault="00DB6D10" w:rsidP="00962C96">
      <w:pPr>
        <w:pStyle w:val="Nadpis3"/>
        <w:rPr>
          <w:color w:val="auto"/>
        </w:rPr>
      </w:pPr>
      <w:r w:rsidRPr="001B5BE6">
        <w:rPr>
          <w:color w:val="auto"/>
        </w:rPr>
        <w:t>Čl. 10</w:t>
      </w:r>
      <w:r w:rsidR="00A940A3" w:rsidRPr="001B5BE6">
        <w:rPr>
          <w:color w:val="auto"/>
        </w:rPr>
        <w:t> </w:t>
      </w:r>
      <w:r w:rsidR="00A940A3" w:rsidRPr="001B5BE6">
        <w:rPr>
          <w:color w:val="auto"/>
        </w:rPr>
        <w:br/>
        <w:t>Závěrečná ustanovení</w:t>
      </w:r>
    </w:p>
    <w:p w:rsidR="00A940A3" w:rsidRPr="001B5BE6" w:rsidRDefault="00A940A3" w:rsidP="00047D5B">
      <w:pPr>
        <w:pStyle w:val="Odstavecslovan1"/>
        <w:numPr>
          <w:ilvl w:val="0"/>
          <w:numId w:val="18"/>
        </w:numPr>
        <w:rPr>
          <w:color w:val="auto"/>
        </w:rPr>
      </w:pPr>
      <w:r w:rsidRPr="001B5BE6">
        <w:rPr>
          <w:color w:val="auto"/>
        </w:rPr>
        <w:t>Záležitosti neupravené těmito stanovami se řídí obecně platnými právními předpisy.</w:t>
      </w:r>
    </w:p>
    <w:p w:rsidR="00A61301" w:rsidRPr="001B5BE6" w:rsidRDefault="00A940A3" w:rsidP="002A7A14">
      <w:pPr>
        <w:pStyle w:val="Odstavecslovan1"/>
        <w:numPr>
          <w:ilvl w:val="0"/>
          <w:numId w:val="18"/>
        </w:numPr>
        <w:rPr>
          <w:color w:val="auto"/>
          <w:sz w:val="23"/>
        </w:rPr>
      </w:pPr>
      <w:r w:rsidRPr="001B5BE6">
        <w:rPr>
          <w:color w:val="auto"/>
        </w:rPr>
        <w:t xml:space="preserve">Stanovy byly schváleny na </w:t>
      </w:r>
      <w:r w:rsidR="004E5BB2" w:rsidRPr="001B5BE6">
        <w:rPr>
          <w:color w:val="auto"/>
        </w:rPr>
        <w:t>členské</w:t>
      </w:r>
      <w:r w:rsidRPr="001B5BE6">
        <w:rPr>
          <w:color w:val="auto"/>
        </w:rPr>
        <w:t xml:space="preserve"> schůzi dne </w:t>
      </w:r>
      <w:r w:rsidR="00383796" w:rsidRPr="001B5BE6">
        <w:rPr>
          <w:color w:val="auto"/>
        </w:rPr>
        <w:t>10. 10</w:t>
      </w:r>
      <w:r w:rsidR="005939F8" w:rsidRPr="001B5BE6">
        <w:rPr>
          <w:color w:val="auto"/>
        </w:rPr>
        <w:t>. 2017</w:t>
      </w:r>
      <w:r w:rsidR="00673634" w:rsidRPr="001B5BE6">
        <w:rPr>
          <w:color w:val="auto"/>
        </w:rPr>
        <w:t>.</w:t>
      </w:r>
      <w:r w:rsidR="005939F8" w:rsidRPr="001B5BE6">
        <w:rPr>
          <w:color w:val="auto"/>
        </w:rPr>
        <w:t xml:space="preserve"> </w:t>
      </w:r>
      <w:r w:rsidR="00F55E00" w:rsidRPr="001B5BE6">
        <w:rPr>
          <w:color w:val="auto"/>
        </w:rPr>
        <w:t>Účinnosti nabývají dnem zápisu</w:t>
      </w:r>
      <w:r w:rsidR="004E5BB2" w:rsidRPr="001B5BE6">
        <w:rPr>
          <w:color w:val="auto"/>
        </w:rPr>
        <w:t xml:space="preserve"> </w:t>
      </w:r>
      <w:r w:rsidRPr="001B5BE6">
        <w:rPr>
          <w:color w:val="auto"/>
        </w:rPr>
        <w:t>do spolkového rejstří</w:t>
      </w:r>
      <w:r w:rsidR="00673634" w:rsidRPr="001B5BE6">
        <w:rPr>
          <w:color w:val="auto"/>
        </w:rPr>
        <w:t xml:space="preserve">ku vedeného u </w:t>
      </w:r>
      <w:r w:rsidR="00A61301" w:rsidRPr="001B5BE6">
        <w:rPr>
          <w:color w:val="auto"/>
        </w:rPr>
        <w:t>Krajského soudu v Ostravě – pobočka v Olomouci, Studentská 1187/7, 771 00 Olomouc.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A61301" w:rsidRPr="00A61301" w:rsidTr="004E5BB2">
        <w:trPr>
          <w:tblCellSpacing w:w="15" w:type="dxa"/>
        </w:trPr>
        <w:tc>
          <w:tcPr>
            <w:tcW w:w="0" w:type="auto"/>
            <w:vAlign w:val="center"/>
          </w:tcPr>
          <w:p w:rsidR="00A61301" w:rsidRPr="00A61301" w:rsidRDefault="00A61301" w:rsidP="00A61301">
            <w:pPr>
              <w:suppressAutoHyphens w:val="0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61301" w:rsidRPr="00A61301" w:rsidRDefault="00A61301" w:rsidP="00A61301">
            <w:pPr>
              <w:suppressAutoHyphens w:val="0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A7A14" w:rsidRDefault="002A7A14" w:rsidP="00A61301">
      <w:pPr>
        <w:pStyle w:val="Odstavecslovan1"/>
        <w:numPr>
          <w:ilvl w:val="0"/>
          <w:numId w:val="0"/>
        </w:numPr>
        <w:rPr>
          <w:sz w:val="23"/>
        </w:rPr>
      </w:pPr>
    </w:p>
    <w:p w:rsidR="00070683" w:rsidRDefault="00070683" w:rsidP="00A61301">
      <w:pPr>
        <w:pStyle w:val="Odstavecslovan1"/>
        <w:numPr>
          <w:ilvl w:val="0"/>
          <w:numId w:val="0"/>
        </w:numPr>
        <w:rPr>
          <w:sz w:val="23"/>
        </w:rPr>
      </w:pPr>
    </w:p>
    <w:p w:rsidR="00070683" w:rsidRDefault="00070683" w:rsidP="00A61301">
      <w:pPr>
        <w:pStyle w:val="Odstavecslovan1"/>
        <w:numPr>
          <w:ilvl w:val="0"/>
          <w:numId w:val="0"/>
        </w:numPr>
        <w:rPr>
          <w:sz w:val="23"/>
        </w:rPr>
      </w:pPr>
    </w:p>
    <w:p w:rsidR="00070683" w:rsidRDefault="00070683" w:rsidP="00A61301">
      <w:pPr>
        <w:pStyle w:val="Odstavecslovan1"/>
        <w:numPr>
          <w:ilvl w:val="0"/>
          <w:numId w:val="0"/>
        </w:numPr>
        <w:rPr>
          <w:sz w:val="23"/>
        </w:rPr>
      </w:pPr>
    </w:p>
    <w:p w:rsidR="00070683" w:rsidRDefault="00070683" w:rsidP="00A61301">
      <w:pPr>
        <w:pStyle w:val="Odstavecslovan1"/>
        <w:numPr>
          <w:ilvl w:val="0"/>
          <w:numId w:val="0"/>
        </w:numPr>
        <w:rPr>
          <w:sz w:val="23"/>
        </w:rPr>
      </w:pPr>
    </w:p>
    <w:p w:rsidR="00070683" w:rsidRPr="00140B9F" w:rsidRDefault="00070683" w:rsidP="00140B9F">
      <w:pPr>
        <w:pStyle w:val="Odstavecslovan1"/>
        <w:numPr>
          <w:ilvl w:val="0"/>
          <w:numId w:val="0"/>
        </w:numPr>
        <w:ind w:left="360"/>
        <w:rPr>
          <w:color w:val="auto"/>
        </w:rPr>
      </w:pPr>
    </w:p>
    <w:p w:rsidR="00070683" w:rsidRPr="00140B9F" w:rsidRDefault="00070683" w:rsidP="00140B9F">
      <w:pPr>
        <w:pStyle w:val="Odstavecslovan1"/>
        <w:numPr>
          <w:ilvl w:val="0"/>
          <w:numId w:val="0"/>
        </w:numPr>
        <w:ind w:left="360"/>
        <w:rPr>
          <w:color w:val="auto"/>
        </w:rPr>
      </w:pPr>
      <w:r w:rsidRPr="00140B9F">
        <w:rPr>
          <w:color w:val="auto"/>
        </w:rPr>
        <w:t xml:space="preserve">……………………………………                </w:t>
      </w:r>
      <w:r w:rsidR="00DD5FF8" w:rsidRPr="00140B9F">
        <w:rPr>
          <w:color w:val="auto"/>
        </w:rPr>
        <w:t xml:space="preserve">    </w:t>
      </w:r>
      <w:r w:rsidRPr="00140B9F">
        <w:rPr>
          <w:color w:val="auto"/>
        </w:rPr>
        <w:t xml:space="preserve">…………………………………………….        </w:t>
      </w:r>
      <w:r w:rsidR="00140B9F">
        <w:rPr>
          <w:color w:val="auto"/>
        </w:rPr>
        <w:t xml:space="preserve">     </w:t>
      </w:r>
      <w:r w:rsidRPr="00140B9F">
        <w:rPr>
          <w:color w:val="auto"/>
        </w:rPr>
        <w:t xml:space="preserve">  ……………………………</w:t>
      </w:r>
      <w:r w:rsidR="00DD5FF8" w:rsidRPr="00140B9F">
        <w:rPr>
          <w:color w:val="auto"/>
        </w:rPr>
        <w:t>…..</w:t>
      </w:r>
    </w:p>
    <w:p w:rsidR="00070683" w:rsidRPr="00140B9F" w:rsidRDefault="00070683" w:rsidP="00140B9F">
      <w:pPr>
        <w:pStyle w:val="Odstavecslovan1"/>
        <w:numPr>
          <w:ilvl w:val="0"/>
          <w:numId w:val="0"/>
        </w:numPr>
        <w:ind w:left="360"/>
        <w:rPr>
          <w:color w:val="auto"/>
        </w:rPr>
      </w:pPr>
      <w:r w:rsidRPr="00140B9F">
        <w:rPr>
          <w:color w:val="auto"/>
        </w:rPr>
        <w:t xml:space="preserve">      Mgr. Josef </w:t>
      </w:r>
      <w:proofErr w:type="gramStart"/>
      <w:r w:rsidRPr="00140B9F">
        <w:rPr>
          <w:color w:val="auto"/>
        </w:rPr>
        <w:t>Štefan                          Mgr.</w:t>
      </w:r>
      <w:proofErr w:type="gramEnd"/>
      <w:r w:rsidRPr="00140B9F">
        <w:rPr>
          <w:color w:val="auto"/>
        </w:rPr>
        <w:t xml:space="preserve"> Helena Macháčková</w:t>
      </w:r>
      <w:r w:rsidR="00140B9F">
        <w:rPr>
          <w:color w:val="auto"/>
        </w:rPr>
        <w:t>, Dis.</w:t>
      </w:r>
      <w:r w:rsidRPr="00140B9F">
        <w:rPr>
          <w:color w:val="auto"/>
        </w:rPr>
        <w:t xml:space="preserve">               </w:t>
      </w:r>
      <w:r w:rsidR="00DD5FF8" w:rsidRPr="00140B9F">
        <w:rPr>
          <w:color w:val="auto"/>
        </w:rPr>
        <w:t xml:space="preserve">   </w:t>
      </w:r>
      <w:r w:rsidR="007F263D">
        <w:rPr>
          <w:color w:val="auto"/>
        </w:rPr>
        <w:t xml:space="preserve">Mgr. </w:t>
      </w:r>
      <w:r w:rsidRPr="00140B9F">
        <w:rPr>
          <w:color w:val="auto"/>
        </w:rPr>
        <w:t xml:space="preserve">Jiří </w:t>
      </w:r>
      <w:proofErr w:type="spellStart"/>
      <w:r w:rsidRPr="00140B9F">
        <w:rPr>
          <w:color w:val="auto"/>
        </w:rPr>
        <w:t>Škarabela</w:t>
      </w:r>
      <w:proofErr w:type="spellEnd"/>
    </w:p>
    <w:sectPr w:rsidR="00070683" w:rsidRPr="00140B9F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254" w:rsidRDefault="00466254" w:rsidP="00962C96">
      <w:r>
        <w:separator/>
      </w:r>
    </w:p>
  </w:endnote>
  <w:endnote w:type="continuationSeparator" w:id="0">
    <w:p w:rsidR="00466254" w:rsidRDefault="00466254" w:rsidP="0096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FAD" w:rsidRPr="00CA1FAD" w:rsidRDefault="00CA1FAD" w:rsidP="00962C96">
    <w:pPr>
      <w:rPr>
        <w:lang w:val="de-A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254" w:rsidRDefault="00466254" w:rsidP="00962C96">
      <w:r>
        <w:separator/>
      </w:r>
    </w:p>
  </w:footnote>
  <w:footnote w:type="continuationSeparator" w:id="0">
    <w:p w:rsidR="00466254" w:rsidRDefault="00466254" w:rsidP="0096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5246BA20"/>
    <w:name w:val="WW8Num2"/>
    <w:lvl w:ilvl="0">
      <w:start w:val="5"/>
      <w:numFmt w:val="bullet"/>
      <w:pStyle w:val="Odstavecodsazen"/>
      <w:lvlText w:val="-"/>
      <w:lvlJc w:val="left"/>
      <w:pPr>
        <w:tabs>
          <w:tab w:val="num" w:pos="0"/>
        </w:tabs>
        <w:ind w:left="720" w:hanging="360"/>
      </w:pPr>
      <w:rPr>
        <w:rFonts w:ascii="Lucida Sans Unicode" w:hAnsi="Lucida Sans Unicode" w:cs="Lucida Sans Unicode" w:hint="default"/>
      </w:rPr>
    </w:lvl>
  </w:abstractNum>
  <w:abstractNum w:abstractNumId="2" w15:restartNumberingAfterBreak="0">
    <w:nsid w:val="00000003"/>
    <w:multiLevelType w:val="multilevel"/>
    <w:tmpl w:val="80583634"/>
    <w:name w:val="WW8Num3"/>
    <w:lvl w:ilvl="0">
      <w:start w:val="1"/>
      <w:numFmt w:val="decimal"/>
      <w:pStyle w:val="Odstavecslovan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color w:val="3A3A3A"/>
        <w:sz w:val="23"/>
        <w:szCs w:val="23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425" w:hanging="705"/>
      </w:pPr>
      <w:rPr>
        <w:rFonts w:hint="default"/>
        <w:b w:val="0"/>
        <w:bCs w:val="0"/>
        <w:i w:val="0"/>
        <w:iCs w:val="0"/>
        <w:color w:val="3A3A3A"/>
        <w:sz w:val="23"/>
        <w:szCs w:val="23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5F06A0C"/>
    <w:multiLevelType w:val="hybridMultilevel"/>
    <w:tmpl w:val="D40C4F04"/>
    <w:name w:val="WW8Num32"/>
    <w:lvl w:ilvl="0" w:tplc="E53497A6">
      <w:start w:val="1"/>
      <w:numFmt w:val="decimal"/>
      <w:pStyle w:val="Odstavecslovan1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A70E69"/>
    <w:multiLevelType w:val="hybridMultilevel"/>
    <w:tmpl w:val="A2E6DD76"/>
    <w:lvl w:ilvl="0" w:tplc="200834CA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A7D69"/>
    <w:multiLevelType w:val="hybridMultilevel"/>
    <w:tmpl w:val="75804DB6"/>
    <w:lvl w:ilvl="0" w:tplc="B58AE2C8">
      <w:start w:val="1"/>
      <w:numFmt w:val="lowerLetter"/>
      <w:pStyle w:val="Odstavecsesezname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3766B"/>
    <w:multiLevelType w:val="hybridMultilevel"/>
    <w:tmpl w:val="4B1E49C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9B2A8C"/>
    <w:multiLevelType w:val="multilevel"/>
    <w:tmpl w:val="FAD434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color w:val="3A3A3A"/>
        <w:sz w:val="23"/>
        <w:szCs w:val="23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5" w:hanging="705"/>
      </w:pPr>
      <w:rPr>
        <w:rFonts w:hint="default"/>
        <w:b w:val="0"/>
        <w:bCs w:val="0"/>
        <w:i w:val="0"/>
        <w:iCs w:val="0"/>
        <w:color w:val="3A3A3A"/>
        <w:sz w:val="23"/>
        <w:szCs w:val="23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F897C8B"/>
    <w:multiLevelType w:val="hybridMultilevel"/>
    <w:tmpl w:val="4260B9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A7489"/>
    <w:multiLevelType w:val="hybridMultilevel"/>
    <w:tmpl w:val="2C2037B6"/>
    <w:lvl w:ilvl="0" w:tplc="9FF86516">
      <w:start w:val="1"/>
      <w:numFmt w:val="lowerLetter"/>
      <w:pStyle w:val="Styl1"/>
      <w:lvlText w:val="%1)"/>
      <w:lvlJc w:val="left"/>
      <w:pPr>
        <w:ind w:left="5406" w:hanging="360"/>
      </w:pPr>
    </w:lvl>
    <w:lvl w:ilvl="1" w:tplc="04050019" w:tentative="1">
      <w:start w:val="1"/>
      <w:numFmt w:val="lowerLetter"/>
      <w:lvlText w:val="%2."/>
      <w:lvlJc w:val="left"/>
      <w:pPr>
        <w:ind w:left="6126" w:hanging="360"/>
      </w:pPr>
    </w:lvl>
    <w:lvl w:ilvl="2" w:tplc="0405001B" w:tentative="1">
      <w:start w:val="1"/>
      <w:numFmt w:val="lowerRoman"/>
      <w:lvlText w:val="%3."/>
      <w:lvlJc w:val="right"/>
      <w:pPr>
        <w:ind w:left="6846" w:hanging="180"/>
      </w:pPr>
    </w:lvl>
    <w:lvl w:ilvl="3" w:tplc="0405000F" w:tentative="1">
      <w:start w:val="1"/>
      <w:numFmt w:val="decimal"/>
      <w:lvlText w:val="%4."/>
      <w:lvlJc w:val="left"/>
      <w:pPr>
        <w:ind w:left="7566" w:hanging="360"/>
      </w:pPr>
    </w:lvl>
    <w:lvl w:ilvl="4" w:tplc="04050019" w:tentative="1">
      <w:start w:val="1"/>
      <w:numFmt w:val="lowerLetter"/>
      <w:lvlText w:val="%5."/>
      <w:lvlJc w:val="left"/>
      <w:pPr>
        <w:ind w:left="8286" w:hanging="360"/>
      </w:pPr>
    </w:lvl>
    <w:lvl w:ilvl="5" w:tplc="0405001B" w:tentative="1">
      <w:start w:val="1"/>
      <w:numFmt w:val="lowerRoman"/>
      <w:lvlText w:val="%6."/>
      <w:lvlJc w:val="right"/>
      <w:pPr>
        <w:ind w:left="9006" w:hanging="180"/>
      </w:pPr>
    </w:lvl>
    <w:lvl w:ilvl="6" w:tplc="0405000F" w:tentative="1">
      <w:start w:val="1"/>
      <w:numFmt w:val="decimal"/>
      <w:lvlText w:val="%7."/>
      <w:lvlJc w:val="left"/>
      <w:pPr>
        <w:ind w:left="9726" w:hanging="360"/>
      </w:pPr>
    </w:lvl>
    <w:lvl w:ilvl="7" w:tplc="04050019" w:tentative="1">
      <w:start w:val="1"/>
      <w:numFmt w:val="lowerLetter"/>
      <w:lvlText w:val="%8."/>
      <w:lvlJc w:val="left"/>
      <w:pPr>
        <w:ind w:left="10446" w:hanging="360"/>
      </w:pPr>
    </w:lvl>
    <w:lvl w:ilvl="8" w:tplc="0405001B" w:tentative="1">
      <w:start w:val="1"/>
      <w:numFmt w:val="lowerRoman"/>
      <w:lvlText w:val="%9."/>
      <w:lvlJc w:val="right"/>
      <w:pPr>
        <w:ind w:left="11166" w:hanging="180"/>
      </w:pPr>
    </w:lvl>
  </w:abstractNum>
  <w:abstractNum w:abstractNumId="12" w15:restartNumberingAfterBreak="0">
    <w:nsid w:val="5DCA5C7E"/>
    <w:multiLevelType w:val="multilevel"/>
    <w:tmpl w:val="51189C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color w:val="3A3A3A"/>
        <w:sz w:val="23"/>
        <w:szCs w:val="23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5" w:hanging="705"/>
      </w:pPr>
      <w:rPr>
        <w:rFonts w:hint="default"/>
        <w:b w:val="0"/>
        <w:bCs w:val="0"/>
        <w:i w:val="0"/>
        <w:iCs w:val="0"/>
        <w:color w:val="3A3A3A"/>
        <w:sz w:val="23"/>
        <w:szCs w:val="23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64A61B8"/>
    <w:multiLevelType w:val="multilevel"/>
    <w:tmpl w:val="297241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color w:val="3A3A3A"/>
        <w:sz w:val="23"/>
        <w:szCs w:val="23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5" w:hanging="705"/>
      </w:pPr>
      <w:rPr>
        <w:rFonts w:hint="default"/>
        <w:b w:val="0"/>
        <w:bCs w:val="0"/>
        <w:i w:val="0"/>
        <w:iCs w:val="0"/>
        <w:color w:val="3A3A3A"/>
        <w:sz w:val="23"/>
        <w:szCs w:val="23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7"/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82"/>
    <w:rsid w:val="00041AC8"/>
    <w:rsid w:val="000471A2"/>
    <w:rsid w:val="00047D5B"/>
    <w:rsid w:val="00070683"/>
    <w:rsid w:val="000E3C82"/>
    <w:rsid w:val="00140B9F"/>
    <w:rsid w:val="00186DE7"/>
    <w:rsid w:val="001B5BE6"/>
    <w:rsid w:val="002208EC"/>
    <w:rsid w:val="00243385"/>
    <w:rsid w:val="00267229"/>
    <w:rsid w:val="00281607"/>
    <w:rsid w:val="002A7A14"/>
    <w:rsid w:val="002D06F2"/>
    <w:rsid w:val="00383796"/>
    <w:rsid w:val="003E1ECA"/>
    <w:rsid w:val="003F6DB7"/>
    <w:rsid w:val="00433856"/>
    <w:rsid w:val="00466254"/>
    <w:rsid w:val="004D792A"/>
    <w:rsid w:val="004E5BB2"/>
    <w:rsid w:val="00553FBD"/>
    <w:rsid w:val="005939F8"/>
    <w:rsid w:val="005F0B8C"/>
    <w:rsid w:val="006000CE"/>
    <w:rsid w:val="00673634"/>
    <w:rsid w:val="006952A9"/>
    <w:rsid w:val="006E3BCD"/>
    <w:rsid w:val="006E61DC"/>
    <w:rsid w:val="00721DAD"/>
    <w:rsid w:val="00763066"/>
    <w:rsid w:val="007658E2"/>
    <w:rsid w:val="007E6F4B"/>
    <w:rsid w:val="007F263D"/>
    <w:rsid w:val="00870EAB"/>
    <w:rsid w:val="00890E88"/>
    <w:rsid w:val="008A30BB"/>
    <w:rsid w:val="008B0311"/>
    <w:rsid w:val="008F5ED4"/>
    <w:rsid w:val="009447DD"/>
    <w:rsid w:val="009622A1"/>
    <w:rsid w:val="00962C96"/>
    <w:rsid w:val="009F1CDE"/>
    <w:rsid w:val="00A61301"/>
    <w:rsid w:val="00A940A3"/>
    <w:rsid w:val="00B1328E"/>
    <w:rsid w:val="00B1585D"/>
    <w:rsid w:val="00B42160"/>
    <w:rsid w:val="00B93FB3"/>
    <w:rsid w:val="00BB7319"/>
    <w:rsid w:val="00BC5229"/>
    <w:rsid w:val="00BD363B"/>
    <w:rsid w:val="00BE415C"/>
    <w:rsid w:val="00BE5F7E"/>
    <w:rsid w:val="00C002F3"/>
    <w:rsid w:val="00C133EC"/>
    <w:rsid w:val="00C13872"/>
    <w:rsid w:val="00C20A8B"/>
    <w:rsid w:val="00C24EF7"/>
    <w:rsid w:val="00C276F1"/>
    <w:rsid w:val="00CA1FAD"/>
    <w:rsid w:val="00CC50F7"/>
    <w:rsid w:val="00CE21BA"/>
    <w:rsid w:val="00D50D45"/>
    <w:rsid w:val="00D77766"/>
    <w:rsid w:val="00DB6D10"/>
    <w:rsid w:val="00DC7E3E"/>
    <w:rsid w:val="00DD5FF8"/>
    <w:rsid w:val="00E33ECC"/>
    <w:rsid w:val="00E43DBB"/>
    <w:rsid w:val="00E66BBD"/>
    <w:rsid w:val="00EA3EB7"/>
    <w:rsid w:val="00EA5008"/>
    <w:rsid w:val="00EC6968"/>
    <w:rsid w:val="00F12F2D"/>
    <w:rsid w:val="00F23A22"/>
    <w:rsid w:val="00F55E00"/>
    <w:rsid w:val="00F844B6"/>
    <w:rsid w:val="00FC5EEF"/>
    <w:rsid w:val="00F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C848673A-D78B-4E83-AB32-4C2662CF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2C96"/>
    <w:pPr>
      <w:suppressAutoHyphens/>
      <w:spacing w:before="120" w:after="120" w:line="280" w:lineRule="exact"/>
    </w:pPr>
    <w:rPr>
      <w:color w:val="3A3A3A"/>
      <w:szCs w:val="23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0"/>
      </w:tabs>
      <w:spacing w:after="100" w:line="480" w:lineRule="exact"/>
      <w:outlineLvl w:val="0"/>
    </w:pPr>
    <w:rPr>
      <w:rFonts w:cs="Arial"/>
      <w:bCs/>
      <w:kern w:val="1"/>
      <w:sz w:val="48"/>
      <w:szCs w:val="32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tabs>
        <w:tab w:val="left" w:pos="0"/>
      </w:tabs>
      <w:spacing w:before="100" w:after="100" w:line="360" w:lineRule="exact"/>
      <w:outlineLvl w:val="1"/>
    </w:pPr>
    <w:rPr>
      <w:rFonts w:cs="Arial"/>
      <w:bCs/>
      <w:iCs/>
      <w:color w:val="BAA979"/>
      <w:sz w:val="28"/>
      <w:szCs w:val="28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cs="Arial"/>
      <w:b/>
      <w:bCs/>
      <w:color w:val="00000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ucida Sans Unicode" w:eastAsia="Times New Roman" w:hAnsi="Lucida Sans Unicode" w:cs="Lucida Sans Unicode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3A3A3A"/>
      <w:sz w:val="23"/>
      <w:szCs w:val="23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sz w:val="20"/>
      <w:szCs w:val="20"/>
    </w:rPr>
  </w:style>
  <w:style w:type="character" w:customStyle="1" w:styleId="PedmtkomenteChar">
    <w:name w:val="Předmět komentáře Char"/>
    <w:rPr>
      <w:b/>
      <w:bCs/>
      <w:sz w:val="20"/>
      <w:szCs w:val="20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TextpoznpodarouChar">
    <w:name w:val="Text pozn. pod čarou Char"/>
    <w:rPr>
      <w:sz w:val="20"/>
      <w:szCs w:val="20"/>
    </w:rPr>
  </w:style>
  <w:style w:type="character" w:customStyle="1" w:styleId="Znakypropoznmkupodarou">
    <w:name w:val="Znaky pro poznámku pod čarou"/>
    <w:rPr>
      <w:vertAlign w:val="superscript"/>
    </w:rPr>
  </w:style>
  <w:style w:type="character" w:styleId="Zdraznnintenzivn">
    <w:name w:val="Intense Emphasis"/>
    <w:rPr>
      <w:b/>
      <w:bCs/>
      <w:i/>
      <w:iCs/>
      <w:color w:val="4F81BD"/>
    </w:rPr>
  </w:style>
  <w:style w:type="character" w:customStyle="1" w:styleId="Nadpis1Char">
    <w:name w:val="Nadpis 1 Char"/>
    <w:rPr>
      <w:rFonts w:ascii="Open Sans" w:hAnsi="Open Sans" w:cs="Arial"/>
      <w:bCs/>
      <w:kern w:val="1"/>
      <w:sz w:val="48"/>
      <w:szCs w:val="32"/>
    </w:rPr>
  </w:style>
  <w:style w:type="character" w:customStyle="1" w:styleId="Nadpis2Char">
    <w:name w:val="Nadpis 2 Char"/>
    <w:rPr>
      <w:rFonts w:ascii="Open Sans" w:hAnsi="Open Sans" w:cs="Arial"/>
      <w:bCs/>
      <w:iCs/>
      <w:color w:val="BAA979"/>
      <w:sz w:val="28"/>
      <w:szCs w:val="28"/>
    </w:rPr>
  </w:style>
  <w:style w:type="character" w:customStyle="1" w:styleId="ObsahIIChar">
    <w:name w:val="Obsah II Char"/>
    <w:rPr>
      <w:rFonts w:ascii="Open Sans" w:hAnsi="Open Sans" w:cs="Arial"/>
      <w:bCs/>
      <w:kern w:val="1"/>
      <w:sz w:val="48"/>
      <w:szCs w:val="32"/>
      <w:lang w:val="en-GB"/>
    </w:rPr>
  </w:style>
  <w:style w:type="character" w:customStyle="1" w:styleId="Nadpis3Char">
    <w:name w:val="Nadpis 3 Char"/>
    <w:rPr>
      <w:rFonts w:ascii="Open Sans" w:hAnsi="Open Sans" w:cs="Arial"/>
      <w:b/>
      <w:bCs/>
      <w:color w:val="000000"/>
      <w:sz w:val="24"/>
      <w:szCs w:val="26"/>
    </w:rPr>
  </w:style>
  <w:style w:type="character" w:styleId="Zdraznn">
    <w:name w:val="Emphasis"/>
    <w:rPr>
      <w:i/>
      <w:iCs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before="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komente1">
    <w:name w:val="Text komentáře1"/>
    <w:basedOn w:val="Normln"/>
    <w:pPr>
      <w:spacing w:line="240" w:lineRule="auto"/>
    </w:pPr>
    <w:rPr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pPr>
      <w:spacing w:after="0" w:line="240" w:lineRule="auto"/>
    </w:pPr>
    <w:rPr>
      <w:szCs w:val="20"/>
    </w:rPr>
  </w:style>
  <w:style w:type="paragraph" w:styleId="Revize">
    <w:name w:val="Revision"/>
    <w:pPr>
      <w:suppressAutoHyphens/>
    </w:pPr>
    <w:rPr>
      <w:color w:val="3A3A3A"/>
      <w:sz w:val="22"/>
      <w:szCs w:val="22"/>
      <w:lang w:eastAsia="ar-SA"/>
    </w:rPr>
  </w:style>
  <w:style w:type="paragraph" w:styleId="Odstavecseseznamem">
    <w:name w:val="List Paragraph"/>
    <w:basedOn w:val="Normln"/>
    <w:qFormat/>
    <w:rsid w:val="00962C96"/>
    <w:pPr>
      <w:numPr>
        <w:numId w:val="13"/>
      </w:numPr>
    </w:pPr>
  </w:style>
  <w:style w:type="paragraph" w:customStyle="1" w:styleId="ObsahII">
    <w:name w:val="Obsah II"/>
    <w:basedOn w:val="Normln"/>
    <w:pPr>
      <w:keepNext/>
      <w:tabs>
        <w:tab w:val="left" w:pos="0"/>
      </w:tabs>
      <w:spacing w:after="100" w:line="480" w:lineRule="auto"/>
    </w:pPr>
    <w:rPr>
      <w:rFonts w:cs="Arial"/>
      <w:bCs/>
      <w:kern w:val="1"/>
      <w:sz w:val="48"/>
      <w:szCs w:val="32"/>
      <w:lang w:val="en-GB"/>
    </w:rPr>
  </w:style>
  <w:style w:type="paragraph" w:styleId="Obsah1">
    <w:name w:val="toc 1"/>
    <w:basedOn w:val="Normln"/>
    <w:next w:val="Normln"/>
    <w:pPr>
      <w:suppressAutoHyphens w:val="0"/>
      <w:spacing w:before="0" w:after="100" w:line="276" w:lineRule="auto"/>
    </w:pPr>
    <w:rPr>
      <w:sz w:val="22"/>
      <w:szCs w:val="22"/>
    </w:rPr>
  </w:style>
  <w:style w:type="paragraph" w:styleId="Obsah2">
    <w:name w:val="toc 2"/>
    <w:basedOn w:val="Normln"/>
    <w:next w:val="Normln"/>
    <w:pPr>
      <w:tabs>
        <w:tab w:val="right" w:leader="dot" w:pos="9400"/>
      </w:tabs>
      <w:suppressAutoHyphens w:val="0"/>
      <w:spacing w:before="0" w:after="100" w:line="276" w:lineRule="auto"/>
      <w:ind w:left="454"/>
    </w:pPr>
    <w:rPr>
      <w:sz w:val="22"/>
      <w:szCs w:val="22"/>
    </w:rPr>
  </w:style>
  <w:style w:type="paragraph" w:styleId="Obsah3">
    <w:name w:val="toc 3"/>
    <w:basedOn w:val="Normln"/>
    <w:next w:val="Normln"/>
    <w:pPr>
      <w:suppressAutoHyphens w:val="0"/>
      <w:spacing w:before="0" w:after="100" w:line="276" w:lineRule="auto"/>
      <w:ind w:left="440"/>
    </w:pPr>
    <w:rPr>
      <w:sz w:val="22"/>
      <w:szCs w:val="22"/>
    </w:rPr>
  </w:style>
  <w:style w:type="paragraph" w:styleId="Bezmezer">
    <w:name w:val="No Spacing"/>
    <w:pPr>
      <w:suppressAutoHyphens/>
    </w:pPr>
    <w:rPr>
      <w:rFonts w:ascii="Open Sans" w:hAnsi="Open Sans" w:cs="Open Sans"/>
      <w:color w:val="3A3A3A"/>
      <w:szCs w:val="23"/>
      <w:lang w:eastAsia="ar-SA"/>
    </w:rPr>
  </w:style>
  <w:style w:type="paragraph" w:styleId="Nadpisobsahu">
    <w:name w:val="TOC Heading"/>
    <w:basedOn w:val="Nadpis1"/>
    <w:next w:val="Normln"/>
    <w:pPr>
      <w:keepLines/>
      <w:numPr>
        <w:numId w:val="0"/>
      </w:numPr>
      <w:tabs>
        <w:tab w:val="clear" w:pos="0"/>
      </w:tabs>
      <w:suppressAutoHyphens w:val="0"/>
      <w:spacing w:before="480" w:after="0" w:line="276" w:lineRule="auto"/>
    </w:pPr>
    <w:rPr>
      <w:rFonts w:ascii="Cambria" w:hAnsi="Cambria" w:cs="Times New Roman"/>
      <w:b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CA1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A1FAD"/>
    <w:rPr>
      <w:rFonts w:ascii="Open Sans" w:hAnsi="Open Sans" w:cs="Open Sans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A1FA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A1FAD"/>
    <w:rPr>
      <w:rFonts w:ascii="Open Sans" w:hAnsi="Open Sans" w:cs="Open Sans"/>
      <w:lang w:eastAsia="ar-SA"/>
    </w:rPr>
  </w:style>
  <w:style w:type="paragraph" w:customStyle="1" w:styleId="Styl1">
    <w:name w:val="Styl1"/>
    <w:basedOn w:val="Normln"/>
    <w:rsid w:val="00962C96"/>
    <w:pPr>
      <w:numPr>
        <w:numId w:val="6"/>
      </w:numPr>
      <w:ind w:left="426" w:hanging="426"/>
    </w:pPr>
  </w:style>
  <w:style w:type="paragraph" w:customStyle="1" w:styleId="Odstavecodsazen">
    <w:name w:val="Odstavec odsazený"/>
    <w:basedOn w:val="Normln"/>
    <w:qFormat/>
    <w:rsid w:val="00962C96"/>
    <w:pPr>
      <w:numPr>
        <w:numId w:val="2"/>
      </w:numPr>
    </w:pPr>
    <w:rPr>
      <w:rFonts w:cs="Palatino Linotype"/>
    </w:rPr>
  </w:style>
  <w:style w:type="paragraph" w:customStyle="1" w:styleId="Odstavecslovan">
    <w:name w:val="Odstavec číslovaný"/>
    <w:basedOn w:val="Normln"/>
    <w:next w:val="Normln"/>
    <w:link w:val="OdstavecslovanChar"/>
    <w:rsid w:val="00C24EF7"/>
    <w:pPr>
      <w:numPr>
        <w:numId w:val="3"/>
      </w:numPr>
    </w:pPr>
  </w:style>
  <w:style w:type="character" w:customStyle="1" w:styleId="OdstavecslovanChar">
    <w:name w:val="Odstavec číslovaný Char"/>
    <w:link w:val="Odstavecslovan"/>
    <w:rsid w:val="00C24EF7"/>
    <w:rPr>
      <w:rFonts w:ascii="Calibri" w:hAnsi="Calibri" w:cs="Calibri"/>
      <w:lang w:eastAsia="ar-SA"/>
    </w:rPr>
  </w:style>
  <w:style w:type="paragraph" w:customStyle="1" w:styleId="Odstavecslovan1">
    <w:name w:val="Odstavec číslovaný 1"/>
    <w:basedOn w:val="Normln"/>
    <w:qFormat/>
    <w:rsid w:val="00047D5B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3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1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2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2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920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Helena Macháčková</cp:lastModifiedBy>
  <cp:revision>30</cp:revision>
  <cp:lastPrinted>2017-10-24T06:21:00Z</cp:lastPrinted>
  <dcterms:created xsi:type="dcterms:W3CDTF">2017-10-24T06:01:00Z</dcterms:created>
  <dcterms:modified xsi:type="dcterms:W3CDTF">2017-10-24T11:56:00Z</dcterms:modified>
</cp:coreProperties>
</file>